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B417E" w14:textId="77777777" w:rsidR="00B00AA7" w:rsidRPr="0016040B" w:rsidRDefault="00B00AA7" w:rsidP="00B00AA7">
      <w:pPr>
        <w:jc w:val="center"/>
        <w:rPr>
          <w:rFonts w:ascii="Arial" w:hAnsi="Arial" w:cs="Arial"/>
          <w:sz w:val="32"/>
          <w:szCs w:val="32"/>
        </w:rPr>
      </w:pPr>
      <w:r w:rsidRPr="0016040B">
        <w:rPr>
          <w:rFonts w:ascii="Arial" w:hAnsi="Arial" w:cs="Arial"/>
          <w:sz w:val="32"/>
          <w:szCs w:val="32"/>
        </w:rPr>
        <w:t>ADDITIONAL NOTES FOR TRAINERS</w:t>
      </w:r>
    </w:p>
    <w:p w14:paraId="301C42E2" w14:textId="77777777" w:rsidR="00B00AA7" w:rsidRPr="0016040B" w:rsidRDefault="00B00AA7" w:rsidP="00B00AA7">
      <w:pPr>
        <w:jc w:val="center"/>
      </w:pPr>
    </w:p>
    <w:p w14:paraId="473EB636" w14:textId="77777777" w:rsidR="00902F85" w:rsidRPr="0016040B" w:rsidRDefault="00B00AA7" w:rsidP="00B00AA7">
      <w:pPr>
        <w:jc w:val="center"/>
        <w:rPr>
          <w:rFonts w:ascii="Arial" w:hAnsi="Arial" w:cs="Arial"/>
          <w:sz w:val="24"/>
          <w:szCs w:val="24"/>
        </w:rPr>
      </w:pPr>
      <w:r w:rsidRPr="0016040B">
        <w:rPr>
          <w:rFonts w:ascii="Arial" w:hAnsi="Arial" w:cs="Arial"/>
          <w:sz w:val="24"/>
          <w:szCs w:val="24"/>
        </w:rPr>
        <w:t>ADMINISTRATION OF</w:t>
      </w:r>
      <w:r w:rsidR="00EB0F4C" w:rsidRPr="0016040B">
        <w:rPr>
          <w:rFonts w:ascii="Arial" w:hAnsi="Arial" w:cs="Arial"/>
          <w:sz w:val="24"/>
          <w:szCs w:val="24"/>
        </w:rPr>
        <w:t xml:space="preserve"> MEDICATION </w:t>
      </w:r>
      <w:r w:rsidR="00E130A9" w:rsidRPr="0016040B">
        <w:rPr>
          <w:rFonts w:ascii="Arial" w:hAnsi="Arial" w:cs="Arial"/>
          <w:sz w:val="24"/>
          <w:szCs w:val="24"/>
        </w:rPr>
        <w:t xml:space="preserve">- </w:t>
      </w:r>
      <w:r w:rsidR="00EB0F4C" w:rsidRPr="0016040B">
        <w:rPr>
          <w:rFonts w:ascii="Arial" w:hAnsi="Arial" w:cs="Arial"/>
          <w:sz w:val="24"/>
          <w:szCs w:val="24"/>
        </w:rPr>
        <w:t>COMMUNITY &amp; DOMICI</w:t>
      </w:r>
      <w:r w:rsidR="00E130A9" w:rsidRPr="0016040B">
        <w:rPr>
          <w:rFonts w:ascii="Arial" w:hAnsi="Arial" w:cs="Arial"/>
          <w:sz w:val="24"/>
          <w:szCs w:val="24"/>
        </w:rPr>
        <w:t>LIA</w:t>
      </w:r>
      <w:r w:rsidRPr="0016040B">
        <w:rPr>
          <w:rFonts w:ascii="Arial" w:hAnsi="Arial" w:cs="Arial"/>
          <w:sz w:val="24"/>
          <w:szCs w:val="24"/>
        </w:rPr>
        <w:t>RY CARE</w:t>
      </w:r>
    </w:p>
    <w:p w14:paraId="4BE114DA" w14:textId="77777777" w:rsidR="00B00AA7" w:rsidRPr="0016040B" w:rsidRDefault="00B00AA7" w:rsidP="00B00AA7">
      <w:pPr>
        <w:jc w:val="center"/>
        <w:rPr>
          <w:rFonts w:ascii="Arial" w:hAnsi="Arial" w:cs="Arial"/>
          <w:sz w:val="24"/>
          <w:szCs w:val="24"/>
        </w:rPr>
      </w:pPr>
    </w:p>
    <w:p w14:paraId="14E9C3DE" w14:textId="77777777" w:rsidR="00B00AA7" w:rsidRPr="0016040B" w:rsidRDefault="00B00AA7" w:rsidP="00B00AA7">
      <w:pPr>
        <w:autoSpaceDE w:val="0"/>
        <w:autoSpaceDN w:val="0"/>
        <w:adjustRightInd w:val="0"/>
        <w:rPr>
          <w:rFonts w:ascii="Arial" w:hAnsi="Arial" w:cs="Arial"/>
          <w:sz w:val="24"/>
          <w:szCs w:val="24"/>
        </w:rPr>
      </w:pPr>
      <w:r w:rsidRPr="0016040B">
        <w:rPr>
          <w:rFonts w:ascii="Arial" w:hAnsi="Arial" w:cs="Arial"/>
          <w:sz w:val="24"/>
          <w:szCs w:val="24"/>
        </w:rPr>
        <w:t>In their publication ‘The Handling of Medication in Social Care’ the Royal Pharmaceutical Society of Great Britain point out that most training courses concentrate on care home practice. They go on to state that as the basic principles are the same regardless of setting, these courses would also be of benefit to homecare workers.</w:t>
      </w:r>
    </w:p>
    <w:p w14:paraId="670BD8DD" w14:textId="77777777" w:rsidR="00B00AA7" w:rsidRPr="0016040B" w:rsidRDefault="00B00AA7" w:rsidP="00B00AA7">
      <w:pPr>
        <w:autoSpaceDE w:val="0"/>
        <w:autoSpaceDN w:val="0"/>
        <w:adjustRightInd w:val="0"/>
        <w:rPr>
          <w:rFonts w:ascii="Arial" w:hAnsi="Arial" w:cs="Arial"/>
          <w:sz w:val="24"/>
          <w:szCs w:val="24"/>
        </w:rPr>
      </w:pPr>
    </w:p>
    <w:p w14:paraId="4C8B7F7C" w14:textId="77777777" w:rsidR="00B00AA7" w:rsidRPr="0016040B" w:rsidRDefault="00B00AA7" w:rsidP="00B00AA7">
      <w:pPr>
        <w:autoSpaceDE w:val="0"/>
        <w:autoSpaceDN w:val="0"/>
        <w:adjustRightInd w:val="0"/>
        <w:rPr>
          <w:rFonts w:ascii="Arial" w:hAnsi="Arial" w:cs="Arial"/>
          <w:sz w:val="24"/>
          <w:szCs w:val="24"/>
        </w:rPr>
      </w:pPr>
      <w:r w:rsidRPr="0016040B">
        <w:rPr>
          <w:rFonts w:ascii="Arial" w:hAnsi="Arial" w:cs="Arial"/>
          <w:sz w:val="24"/>
          <w:szCs w:val="24"/>
        </w:rPr>
        <w:t>There are differences though and this document put together by the standardisation team aims to give further guidance to trainers. Definitions given here need to be checked with regard to the policy and procedures of any company where the training is taking place.</w:t>
      </w:r>
    </w:p>
    <w:p w14:paraId="1EA692CA" w14:textId="77777777" w:rsidR="00EB0F4C" w:rsidRPr="0016040B" w:rsidRDefault="00EB0F4C" w:rsidP="00B00AA7">
      <w:pPr>
        <w:autoSpaceDE w:val="0"/>
        <w:autoSpaceDN w:val="0"/>
        <w:adjustRightInd w:val="0"/>
        <w:rPr>
          <w:rFonts w:ascii="Arial" w:hAnsi="Arial" w:cs="Arial"/>
          <w:sz w:val="24"/>
          <w:szCs w:val="24"/>
        </w:rPr>
      </w:pPr>
    </w:p>
    <w:p w14:paraId="775A0195" w14:textId="77777777" w:rsidR="00EB0F4C" w:rsidRPr="0016040B" w:rsidRDefault="00EB0F4C" w:rsidP="00B00AA7">
      <w:pPr>
        <w:autoSpaceDE w:val="0"/>
        <w:autoSpaceDN w:val="0"/>
        <w:adjustRightInd w:val="0"/>
        <w:rPr>
          <w:rFonts w:ascii="Arial" w:hAnsi="Arial" w:cs="Arial"/>
          <w:sz w:val="24"/>
          <w:szCs w:val="24"/>
        </w:rPr>
      </w:pPr>
      <w:r w:rsidRPr="0016040B">
        <w:rPr>
          <w:rFonts w:ascii="Arial" w:hAnsi="Arial" w:cs="Arial"/>
          <w:sz w:val="24"/>
          <w:szCs w:val="24"/>
        </w:rPr>
        <w:t>The following gives an outline on procedures relevant to most community and domiciliary care providers:</w:t>
      </w:r>
    </w:p>
    <w:p w14:paraId="52FBA5CB" w14:textId="77777777" w:rsidR="00EB0F4C" w:rsidRPr="0016040B" w:rsidRDefault="00EB0F4C" w:rsidP="00B00AA7">
      <w:pPr>
        <w:autoSpaceDE w:val="0"/>
        <w:autoSpaceDN w:val="0"/>
        <w:adjustRightInd w:val="0"/>
        <w:rPr>
          <w:rFonts w:ascii="Arial" w:hAnsi="Arial" w:cs="Arial"/>
          <w:sz w:val="24"/>
          <w:szCs w:val="24"/>
        </w:rPr>
      </w:pPr>
    </w:p>
    <w:p w14:paraId="1B142F8B" w14:textId="77777777" w:rsidR="00EB0F4C" w:rsidRPr="0016040B" w:rsidRDefault="00EB0F4C" w:rsidP="00B00AA7">
      <w:pPr>
        <w:autoSpaceDE w:val="0"/>
        <w:autoSpaceDN w:val="0"/>
        <w:adjustRightInd w:val="0"/>
        <w:rPr>
          <w:rFonts w:ascii="Arial" w:hAnsi="Arial" w:cs="Arial"/>
          <w:b/>
          <w:sz w:val="24"/>
          <w:szCs w:val="24"/>
        </w:rPr>
      </w:pPr>
      <w:r w:rsidRPr="0016040B">
        <w:rPr>
          <w:rFonts w:ascii="Arial" w:hAnsi="Arial" w:cs="Arial"/>
          <w:b/>
          <w:sz w:val="24"/>
          <w:szCs w:val="24"/>
        </w:rPr>
        <w:t>Introduction</w:t>
      </w:r>
    </w:p>
    <w:p w14:paraId="7070B651" w14:textId="77777777" w:rsidR="00EB0F4C" w:rsidRPr="0016040B" w:rsidRDefault="00E3527E" w:rsidP="00B00AA7">
      <w:pPr>
        <w:autoSpaceDE w:val="0"/>
        <w:autoSpaceDN w:val="0"/>
        <w:adjustRightInd w:val="0"/>
        <w:rPr>
          <w:rFonts w:ascii="Arial" w:hAnsi="Arial" w:cs="Arial"/>
          <w:sz w:val="24"/>
          <w:szCs w:val="24"/>
        </w:rPr>
      </w:pPr>
      <w:r w:rsidRPr="0016040B">
        <w:rPr>
          <w:rFonts w:ascii="Arial" w:hAnsi="Arial" w:cs="Arial"/>
          <w:sz w:val="24"/>
          <w:szCs w:val="24"/>
        </w:rPr>
        <w:t>These procedures</w:t>
      </w:r>
      <w:r w:rsidR="00EB0F4C" w:rsidRPr="0016040B">
        <w:rPr>
          <w:rFonts w:ascii="Arial" w:hAnsi="Arial" w:cs="Arial"/>
          <w:sz w:val="24"/>
          <w:szCs w:val="24"/>
        </w:rPr>
        <w:t xml:space="preserve"> provide a clear and single approach across Adult Social Care and independent care providers. The approach promotes both person centred assessment, and the minimising of risk to both staff and the people they support.</w:t>
      </w:r>
    </w:p>
    <w:p w14:paraId="2F0F44ED" w14:textId="77777777" w:rsidR="00EB0F4C" w:rsidRPr="0016040B" w:rsidRDefault="00EB0F4C" w:rsidP="00B00AA7">
      <w:pPr>
        <w:autoSpaceDE w:val="0"/>
        <w:autoSpaceDN w:val="0"/>
        <w:adjustRightInd w:val="0"/>
        <w:rPr>
          <w:rFonts w:ascii="Arial" w:hAnsi="Arial" w:cs="Arial"/>
          <w:sz w:val="24"/>
          <w:szCs w:val="24"/>
        </w:rPr>
      </w:pPr>
    </w:p>
    <w:p w14:paraId="77D4098B" w14:textId="77777777" w:rsidR="00EB0F4C" w:rsidRPr="0016040B" w:rsidRDefault="00EB0F4C" w:rsidP="00B00AA7">
      <w:pPr>
        <w:autoSpaceDE w:val="0"/>
        <w:autoSpaceDN w:val="0"/>
        <w:adjustRightInd w:val="0"/>
        <w:rPr>
          <w:rFonts w:ascii="Arial" w:hAnsi="Arial" w:cs="Arial"/>
          <w:b/>
          <w:sz w:val="24"/>
          <w:szCs w:val="24"/>
        </w:rPr>
      </w:pPr>
      <w:r w:rsidRPr="0016040B">
        <w:rPr>
          <w:rFonts w:ascii="Arial" w:hAnsi="Arial" w:cs="Arial"/>
          <w:b/>
          <w:sz w:val="24"/>
          <w:szCs w:val="24"/>
        </w:rPr>
        <w:t>Scope</w:t>
      </w:r>
    </w:p>
    <w:p w14:paraId="1C7F0459" w14:textId="77777777" w:rsidR="00EB0F4C" w:rsidRPr="0016040B" w:rsidRDefault="00EB0F4C" w:rsidP="00B00AA7">
      <w:pPr>
        <w:autoSpaceDE w:val="0"/>
        <w:autoSpaceDN w:val="0"/>
        <w:adjustRightInd w:val="0"/>
        <w:rPr>
          <w:rFonts w:ascii="Arial" w:hAnsi="Arial" w:cs="Arial"/>
          <w:sz w:val="24"/>
          <w:szCs w:val="24"/>
        </w:rPr>
      </w:pPr>
      <w:r w:rsidRPr="0016040B">
        <w:rPr>
          <w:rFonts w:ascii="Arial" w:hAnsi="Arial" w:cs="Arial"/>
          <w:sz w:val="24"/>
          <w:szCs w:val="24"/>
        </w:rPr>
        <w:t xml:space="preserve">The </w:t>
      </w:r>
      <w:r w:rsidR="00E3527E" w:rsidRPr="0016040B">
        <w:rPr>
          <w:rFonts w:ascii="Arial" w:hAnsi="Arial" w:cs="Arial"/>
          <w:sz w:val="24"/>
          <w:szCs w:val="24"/>
        </w:rPr>
        <w:t>procedures</w:t>
      </w:r>
      <w:r w:rsidRPr="0016040B">
        <w:rPr>
          <w:rFonts w:ascii="Arial" w:hAnsi="Arial" w:cs="Arial"/>
          <w:sz w:val="24"/>
          <w:szCs w:val="24"/>
        </w:rPr>
        <w:t xml:space="preserve"> appl</w:t>
      </w:r>
      <w:r w:rsidR="00E3527E" w:rsidRPr="0016040B">
        <w:rPr>
          <w:rFonts w:ascii="Arial" w:hAnsi="Arial" w:cs="Arial"/>
          <w:sz w:val="24"/>
          <w:szCs w:val="24"/>
        </w:rPr>
        <w:t>y</w:t>
      </w:r>
      <w:r w:rsidRPr="0016040B">
        <w:rPr>
          <w:rFonts w:ascii="Arial" w:hAnsi="Arial" w:cs="Arial"/>
          <w:sz w:val="24"/>
          <w:szCs w:val="24"/>
        </w:rPr>
        <w:t xml:space="preserve"> to care providers who are involved with the delivery of care to people in their own homes. It is intended as guidance to managers, supervisors and staff on the administration of medication to people living in the community and to those staff involved in the devising of care plans.</w:t>
      </w:r>
    </w:p>
    <w:p w14:paraId="4FD67EB5" w14:textId="77777777" w:rsidR="00EB0F4C" w:rsidRPr="0016040B" w:rsidRDefault="00EB0F4C" w:rsidP="00B00AA7">
      <w:pPr>
        <w:autoSpaceDE w:val="0"/>
        <w:autoSpaceDN w:val="0"/>
        <w:adjustRightInd w:val="0"/>
        <w:rPr>
          <w:rFonts w:ascii="Arial" w:hAnsi="Arial" w:cs="Arial"/>
          <w:sz w:val="24"/>
          <w:szCs w:val="24"/>
        </w:rPr>
      </w:pPr>
    </w:p>
    <w:p w14:paraId="72C7BE51" w14:textId="77777777" w:rsidR="00EB0F4C" w:rsidRPr="0016040B" w:rsidRDefault="00E3527E" w:rsidP="00B00AA7">
      <w:pPr>
        <w:autoSpaceDE w:val="0"/>
        <w:autoSpaceDN w:val="0"/>
        <w:adjustRightInd w:val="0"/>
        <w:rPr>
          <w:rFonts w:ascii="Arial" w:hAnsi="Arial" w:cs="Arial"/>
          <w:b/>
          <w:sz w:val="24"/>
          <w:szCs w:val="24"/>
        </w:rPr>
      </w:pPr>
      <w:r w:rsidRPr="0016040B">
        <w:rPr>
          <w:rFonts w:ascii="Arial" w:hAnsi="Arial" w:cs="Arial"/>
          <w:b/>
          <w:sz w:val="24"/>
          <w:szCs w:val="24"/>
        </w:rPr>
        <w:t>General</w:t>
      </w:r>
      <w:r w:rsidR="00EB0F4C" w:rsidRPr="0016040B">
        <w:rPr>
          <w:rFonts w:ascii="Arial" w:hAnsi="Arial" w:cs="Arial"/>
          <w:b/>
          <w:sz w:val="24"/>
          <w:szCs w:val="24"/>
        </w:rPr>
        <w:t xml:space="preserve"> Statement</w:t>
      </w:r>
    </w:p>
    <w:p w14:paraId="73DD1E16" w14:textId="77777777" w:rsidR="00EB0F4C" w:rsidRPr="0016040B" w:rsidRDefault="00EB0F4C" w:rsidP="00EB0F4C">
      <w:pPr>
        <w:pStyle w:val="Default"/>
        <w:rPr>
          <w:color w:val="auto"/>
        </w:rPr>
      </w:pPr>
      <w:r w:rsidRPr="0016040B">
        <w:rPr>
          <w:color w:val="auto"/>
        </w:rPr>
        <w:t xml:space="preserve">People should be encouraged to administer their own medication to maximise independence and to enable them to keep control of their own lives. It is important that the person’s rights, dignity and independence should be promoted at all times. Assessors need to consider the risks involved in self-medicating in consultation with relevant medical professionals, such as doctors, district nurses and pharmacists, so that it can be established that some will be able to do this completely; some may need to use Telecare or pharmacy supplied compliance aids; some will need supervision and a little assistance but for others the administration of medication will need to be undertaken by a care worker. </w:t>
      </w:r>
    </w:p>
    <w:p w14:paraId="04D82B28" w14:textId="77777777" w:rsidR="00EB0F4C" w:rsidRPr="0016040B" w:rsidRDefault="00EB0F4C" w:rsidP="00EB0F4C">
      <w:pPr>
        <w:autoSpaceDE w:val="0"/>
        <w:autoSpaceDN w:val="0"/>
        <w:adjustRightInd w:val="0"/>
        <w:rPr>
          <w:rFonts w:ascii="Arial" w:hAnsi="Arial" w:cs="Arial"/>
          <w:sz w:val="24"/>
          <w:szCs w:val="24"/>
        </w:rPr>
      </w:pPr>
      <w:r w:rsidRPr="0016040B">
        <w:rPr>
          <w:rFonts w:ascii="Arial" w:hAnsi="Arial" w:cs="Arial"/>
          <w:sz w:val="24"/>
          <w:szCs w:val="24"/>
        </w:rPr>
        <w:t>Where care workers administer medication, or assist in the administration of medication, appropriate training and procedural guidance will be in place to safeguard both the individual and the worker.</w:t>
      </w:r>
    </w:p>
    <w:p w14:paraId="73FC4611" w14:textId="77777777" w:rsidR="008220FE" w:rsidRPr="0016040B" w:rsidRDefault="008220FE" w:rsidP="00EB0F4C">
      <w:pPr>
        <w:autoSpaceDE w:val="0"/>
        <w:autoSpaceDN w:val="0"/>
        <w:adjustRightInd w:val="0"/>
        <w:rPr>
          <w:rFonts w:ascii="Arial" w:hAnsi="Arial" w:cs="Arial"/>
          <w:sz w:val="24"/>
          <w:szCs w:val="24"/>
        </w:rPr>
      </w:pPr>
    </w:p>
    <w:p w14:paraId="3018DE48" w14:textId="77777777" w:rsidR="008220FE" w:rsidRPr="0016040B" w:rsidRDefault="008220FE" w:rsidP="00EB0F4C">
      <w:pPr>
        <w:autoSpaceDE w:val="0"/>
        <w:autoSpaceDN w:val="0"/>
        <w:adjustRightInd w:val="0"/>
        <w:rPr>
          <w:rFonts w:ascii="Arial" w:hAnsi="Arial" w:cs="Arial"/>
          <w:b/>
          <w:sz w:val="24"/>
          <w:szCs w:val="24"/>
        </w:rPr>
      </w:pPr>
      <w:r w:rsidRPr="0016040B">
        <w:rPr>
          <w:rFonts w:ascii="Arial" w:hAnsi="Arial" w:cs="Arial"/>
          <w:b/>
          <w:sz w:val="24"/>
          <w:szCs w:val="24"/>
        </w:rPr>
        <w:t>Statutory Guidance</w:t>
      </w:r>
    </w:p>
    <w:p w14:paraId="45143D68" w14:textId="77777777" w:rsidR="008220FE" w:rsidRPr="0016040B" w:rsidRDefault="008220FE" w:rsidP="00E3527E">
      <w:pPr>
        <w:pStyle w:val="Default"/>
        <w:numPr>
          <w:ilvl w:val="0"/>
          <w:numId w:val="7"/>
        </w:numPr>
        <w:rPr>
          <w:color w:val="auto"/>
        </w:rPr>
      </w:pPr>
      <w:r w:rsidRPr="0016040B">
        <w:rPr>
          <w:color w:val="auto"/>
        </w:rPr>
        <w:t xml:space="preserve">CQC – Guidance for professionals: Essential Standards of Quality and safety (2010) </w:t>
      </w:r>
    </w:p>
    <w:p w14:paraId="3484A309" w14:textId="77777777" w:rsidR="008220FE" w:rsidRPr="0016040B" w:rsidRDefault="008220FE" w:rsidP="00E3527E">
      <w:pPr>
        <w:pStyle w:val="Default"/>
        <w:numPr>
          <w:ilvl w:val="0"/>
          <w:numId w:val="7"/>
        </w:numPr>
        <w:rPr>
          <w:color w:val="auto"/>
        </w:rPr>
      </w:pPr>
      <w:r w:rsidRPr="0016040B">
        <w:rPr>
          <w:color w:val="auto"/>
        </w:rPr>
        <w:t xml:space="preserve">Royal Pharmaceutical Society – The Handling of Medicines in Social Care (2007) </w:t>
      </w:r>
    </w:p>
    <w:p w14:paraId="5F6F6B75" w14:textId="77777777" w:rsidR="008220FE" w:rsidRPr="0016040B" w:rsidRDefault="008220FE" w:rsidP="00E3527E">
      <w:pPr>
        <w:pStyle w:val="ListParagraph"/>
        <w:numPr>
          <w:ilvl w:val="0"/>
          <w:numId w:val="7"/>
        </w:numPr>
        <w:autoSpaceDE w:val="0"/>
        <w:autoSpaceDN w:val="0"/>
        <w:adjustRightInd w:val="0"/>
        <w:rPr>
          <w:rFonts w:ascii="Arial" w:hAnsi="Arial" w:cs="Arial"/>
          <w:b/>
          <w:sz w:val="24"/>
          <w:szCs w:val="24"/>
        </w:rPr>
      </w:pPr>
      <w:r w:rsidRPr="0016040B">
        <w:rPr>
          <w:rFonts w:ascii="Arial" w:hAnsi="Arial" w:cs="Arial"/>
          <w:sz w:val="24"/>
          <w:szCs w:val="24"/>
        </w:rPr>
        <w:t>Misuse of Drugs Act 1971</w:t>
      </w:r>
    </w:p>
    <w:p w14:paraId="507A4384" w14:textId="77777777" w:rsidR="00EB0F4C" w:rsidRPr="0016040B" w:rsidRDefault="00EB0F4C" w:rsidP="00B00AA7">
      <w:pPr>
        <w:autoSpaceDE w:val="0"/>
        <w:autoSpaceDN w:val="0"/>
        <w:adjustRightInd w:val="0"/>
        <w:rPr>
          <w:rFonts w:ascii="Arial" w:hAnsi="Arial" w:cs="Arial"/>
          <w:sz w:val="24"/>
          <w:szCs w:val="24"/>
        </w:rPr>
      </w:pPr>
    </w:p>
    <w:p w14:paraId="7D7CFAE3" w14:textId="77777777" w:rsidR="008220FE" w:rsidRPr="0016040B" w:rsidRDefault="008220FE" w:rsidP="008220FE">
      <w:pPr>
        <w:autoSpaceDE w:val="0"/>
        <w:autoSpaceDN w:val="0"/>
        <w:adjustRightInd w:val="0"/>
        <w:rPr>
          <w:rFonts w:ascii="Arial" w:hAnsi="Arial" w:cs="Arial"/>
          <w:b/>
          <w:bCs/>
          <w:sz w:val="24"/>
          <w:szCs w:val="24"/>
        </w:rPr>
      </w:pPr>
    </w:p>
    <w:p w14:paraId="3EB1D1CC" w14:textId="77777777" w:rsidR="008220FE" w:rsidRPr="0016040B" w:rsidRDefault="008220FE" w:rsidP="008220FE">
      <w:pPr>
        <w:autoSpaceDE w:val="0"/>
        <w:autoSpaceDN w:val="0"/>
        <w:adjustRightInd w:val="0"/>
        <w:rPr>
          <w:rFonts w:ascii="Arial" w:hAnsi="Arial" w:cs="Arial"/>
          <w:b/>
          <w:bCs/>
          <w:sz w:val="24"/>
          <w:szCs w:val="24"/>
        </w:rPr>
      </w:pPr>
    </w:p>
    <w:p w14:paraId="46CA5859"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b/>
          <w:bCs/>
          <w:sz w:val="24"/>
          <w:szCs w:val="24"/>
        </w:rPr>
        <w:t xml:space="preserve">Agreements </w:t>
      </w:r>
    </w:p>
    <w:p w14:paraId="5BAC34FC"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 xml:space="preserve">Assistance with medication will </w:t>
      </w:r>
      <w:r w:rsidRPr="0016040B">
        <w:rPr>
          <w:rFonts w:ascii="Arial" w:hAnsi="Arial" w:cs="Arial"/>
          <w:b/>
          <w:bCs/>
          <w:sz w:val="24"/>
          <w:szCs w:val="24"/>
        </w:rPr>
        <w:t xml:space="preserve">only </w:t>
      </w:r>
      <w:r w:rsidRPr="0016040B">
        <w:rPr>
          <w:rFonts w:ascii="Arial" w:hAnsi="Arial" w:cs="Arial"/>
          <w:sz w:val="24"/>
          <w:szCs w:val="24"/>
        </w:rPr>
        <w:t xml:space="preserve">be provided where the person has been assessed as being unable to administer their own medication (in full or in part), and there are no family or friends willing to undertake the task or suitable equipment which might assist </w:t>
      </w:r>
      <w:r w:rsidRPr="0016040B">
        <w:rPr>
          <w:rFonts w:ascii="Arial" w:hAnsi="Arial" w:cs="Arial"/>
          <w:b/>
          <w:bCs/>
          <w:sz w:val="24"/>
          <w:szCs w:val="24"/>
        </w:rPr>
        <w:t xml:space="preserve">and </w:t>
      </w:r>
      <w:r w:rsidRPr="0016040B">
        <w:rPr>
          <w:rFonts w:ascii="Arial" w:hAnsi="Arial" w:cs="Arial"/>
          <w:sz w:val="24"/>
          <w:szCs w:val="24"/>
        </w:rPr>
        <w:t xml:space="preserve">other care is being provided when the individual needs assistance with medication. The exact nature of the assistance must be specified on the support plan by the assessor using the categories or descriptions below: </w:t>
      </w:r>
    </w:p>
    <w:p w14:paraId="78797B8A" w14:textId="77777777" w:rsidR="008220FE" w:rsidRPr="0016040B" w:rsidRDefault="008220FE" w:rsidP="008220FE">
      <w:pPr>
        <w:autoSpaceDE w:val="0"/>
        <w:autoSpaceDN w:val="0"/>
        <w:adjustRightInd w:val="0"/>
        <w:rPr>
          <w:rFonts w:ascii="Arial" w:hAnsi="Arial" w:cs="Arial"/>
          <w:sz w:val="24"/>
          <w:szCs w:val="24"/>
        </w:rPr>
      </w:pPr>
    </w:p>
    <w:p w14:paraId="67854EB9"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Category 1 .On medication requires help ordering and collecting prescriptions and advice on safe storage</w:t>
      </w:r>
      <w:r w:rsidRPr="0016040B">
        <w:rPr>
          <w:rFonts w:ascii="Arial" w:hAnsi="Arial" w:cs="Arial"/>
          <w:i/>
          <w:iCs/>
          <w:sz w:val="24"/>
          <w:szCs w:val="24"/>
        </w:rPr>
        <w:t xml:space="preserve">. </w:t>
      </w:r>
      <w:r w:rsidRPr="0016040B">
        <w:rPr>
          <w:rFonts w:ascii="Arial" w:hAnsi="Arial" w:cs="Arial"/>
          <w:sz w:val="24"/>
          <w:szCs w:val="24"/>
        </w:rPr>
        <w:t xml:space="preserve">In practice family/ neighbours and/ or pharmacy delivery would be the first option to meet these simple needs. </w:t>
      </w:r>
    </w:p>
    <w:p w14:paraId="0029F723" w14:textId="77777777" w:rsidR="008220FE" w:rsidRPr="0016040B" w:rsidRDefault="008220FE" w:rsidP="008220FE">
      <w:pPr>
        <w:autoSpaceDE w:val="0"/>
        <w:autoSpaceDN w:val="0"/>
        <w:adjustRightInd w:val="0"/>
        <w:rPr>
          <w:rFonts w:ascii="Arial" w:hAnsi="Arial" w:cs="Arial"/>
          <w:sz w:val="24"/>
          <w:szCs w:val="24"/>
        </w:rPr>
      </w:pPr>
    </w:p>
    <w:p w14:paraId="64FAAAB7"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Category 2</w:t>
      </w:r>
      <w:r w:rsidRPr="0016040B">
        <w:rPr>
          <w:rFonts w:ascii="Arial" w:hAnsi="Arial" w:cs="Arial"/>
          <w:i/>
          <w:iCs/>
          <w:sz w:val="24"/>
          <w:szCs w:val="24"/>
        </w:rPr>
        <w:t xml:space="preserve">. </w:t>
      </w:r>
      <w:r w:rsidRPr="0016040B">
        <w:rPr>
          <w:rFonts w:ascii="Arial" w:hAnsi="Arial" w:cs="Arial"/>
          <w:sz w:val="24"/>
          <w:szCs w:val="24"/>
        </w:rPr>
        <w:t xml:space="preserve">On medication, requires supervision with self-medication and/or reminding to take medication. </w:t>
      </w:r>
    </w:p>
    <w:p w14:paraId="7F7426BD" w14:textId="77777777" w:rsidR="008220FE" w:rsidRPr="0016040B" w:rsidRDefault="008220FE" w:rsidP="008220FE">
      <w:pPr>
        <w:autoSpaceDE w:val="0"/>
        <w:autoSpaceDN w:val="0"/>
        <w:adjustRightInd w:val="0"/>
        <w:rPr>
          <w:rFonts w:ascii="Arial" w:hAnsi="Arial" w:cs="Arial"/>
          <w:sz w:val="24"/>
          <w:szCs w:val="24"/>
        </w:rPr>
      </w:pPr>
    </w:p>
    <w:p w14:paraId="25FF1D58"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Category 3. On medication, requires help to open containers or total medication management, which may include some direct administration</w:t>
      </w:r>
      <w:r w:rsidRPr="0016040B">
        <w:rPr>
          <w:rFonts w:ascii="Arial" w:hAnsi="Arial" w:cs="Arial"/>
          <w:i/>
          <w:iCs/>
          <w:sz w:val="24"/>
          <w:szCs w:val="24"/>
        </w:rPr>
        <w:t xml:space="preserve">. </w:t>
      </w:r>
    </w:p>
    <w:p w14:paraId="47157609" w14:textId="77777777" w:rsidR="008220FE" w:rsidRPr="0016040B" w:rsidRDefault="008220FE" w:rsidP="008220FE">
      <w:pPr>
        <w:autoSpaceDE w:val="0"/>
        <w:autoSpaceDN w:val="0"/>
        <w:adjustRightInd w:val="0"/>
        <w:rPr>
          <w:rFonts w:ascii="Arial" w:hAnsi="Arial" w:cs="Arial"/>
          <w:sz w:val="24"/>
          <w:szCs w:val="24"/>
        </w:rPr>
      </w:pPr>
    </w:p>
    <w:p w14:paraId="1D5E1289"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Category 4. Total medication management, which may include some direct administration and invasive procedures.</w:t>
      </w:r>
    </w:p>
    <w:p w14:paraId="3CF9CE63" w14:textId="77777777" w:rsidR="008220FE" w:rsidRPr="0016040B" w:rsidRDefault="008220FE" w:rsidP="008220FE">
      <w:pPr>
        <w:autoSpaceDE w:val="0"/>
        <w:autoSpaceDN w:val="0"/>
        <w:adjustRightInd w:val="0"/>
        <w:rPr>
          <w:rFonts w:ascii="Arial" w:hAnsi="Arial" w:cs="Arial"/>
          <w:sz w:val="24"/>
          <w:szCs w:val="24"/>
        </w:rPr>
      </w:pPr>
    </w:p>
    <w:p w14:paraId="566F83C8"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 xml:space="preserve">Assistance with medication will only be provided with the written consent of the person concerned, obtained when the support plan is established and again when it is reviewed. Where there are children or the person is deemed to lack mental capacity to consent, consent must be sought from their carer, relative or advocate on the grounds that it is in the person’s best interests. In all cases the individual’s general well-being and beliefs before they became unable to express their views, must be taken into account as well as their physical health. No-one can give consent to treatment on behalf of another adult but generally health professionals and their colleagues are normally allowed to provide treatment which they believe to be in the best interests of the person, having taken into account the advice from significant persons and carers. </w:t>
      </w:r>
    </w:p>
    <w:p w14:paraId="0F1F6501" w14:textId="77777777" w:rsidR="008220FE" w:rsidRPr="0016040B" w:rsidRDefault="008220FE" w:rsidP="008220FE">
      <w:pPr>
        <w:autoSpaceDE w:val="0"/>
        <w:autoSpaceDN w:val="0"/>
        <w:adjustRightInd w:val="0"/>
        <w:rPr>
          <w:rFonts w:ascii="Arial" w:hAnsi="Arial" w:cs="Arial"/>
          <w:sz w:val="24"/>
          <w:szCs w:val="24"/>
        </w:rPr>
      </w:pPr>
    </w:p>
    <w:p w14:paraId="42728691"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No assistance can be provided with medication until a named health professional provides a written list of medication. In the community this can be a printed list of the prescribed medications obtained from the GP or pharmacist. In the hospital this can be the TTO list of medications issued at discharge or a form completed by ward staff.</w:t>
      </w:r>
    </w:p>
    <w:p w14:paraId="3EA15326" w14:textId="77777777" w:rsidR="008220FE"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4DFFB6EA" w14:textId="77777777" w:rsidR="00443458" w:rsidRPr="0016040B" w:rsidRDefault="008220FE" w:rsidP="00443458">
      <w:pPr>
        <w:pStyle w:val="Default"/>
        <w:rPr>
          <w:color w:val="auto"/>
        </w:rPr>
      </w:pPr>
      <w:r w:rsidRPr="0016040B">
        <w:rPr>
          <w:color w:val="auto"/>
        </w:rPr>
        <w:t xml:space="preserve">It is important that the exact nature of the assistance required is recorded on the support plan and time allowed for this procedure. It is not sufficient to say ‘assist with </w:t>
      </w:r>
      <w:r w:rsidR="00443458" w:rsidRPr="0016040B">
        <w:rPr>
          <w:color w:val="auto"/>
        </w:rPr>
        <w:t xml:space="preserve">Verbal reminders to take medication at the correct time. The nature of the help falls into 4 broad categories: </w:t>
      </w:r>
    </w:p>
    <w:p w14:paraId="66190E3D" w14:textId="77777777" w:rsidR="00443458" w:rsidRPr="0016040B" w:rsidRDefault="00443458" w:rsidP="00443458">
      <w:pPr>
        <w:pStyle w:val="Default"/>
        <w:rPr>
          <w:color w:val="auto"/>
        </w:rPr>
      </w:pPr>
    </w:p>
    <w:p w14:paraId="6A443531" w14:textId="77777777" w:rsidR="00443458" w:rsidRPr="0016040B" w:rsidRDefault="00443458" w:rsidP="00443458">
      <w:pPr>
        <w:pStyle w:val="Default"/>
        <w:numPr>
          <w:ilvl w:val="0"/>
          <w:numId w:val="2"/>
        </w:numPr>
        <w:rPr>
          <w:color w:val="auto"/>
        </w:rPr>
      </w:pPr>
      <w:r w:rsidRPr="0016040B">
        <w:rPr>
          <w:color w:val="auto"/>
        </w:rPr>
        <w:t xml:space="preserve">Verbal reminders to take medication at the correct time. </w:t>
      </w:r>
    </w:p>
    <w:p w14:paraId="55B97C61" w14:textId="77777777" w:rsidR="00443458" w:rsidRPr="0016040B" w:rsidRDefault="00443458" w:rsidP="00443458">
      <w:pPr>
        <w:pStyle w:val="Default"/>
        <w:rPr>
          <w:color w:val="auto"/>
        </w:rPr>
      </w:pPr>
    </w:p>
    <w:p w14:paraId="47E57E70" w14:textId="77777777" w:rsidR="00443458" w:rsidRPr="0016040B" w:rsidRDefault="00443458" w:rsidP="00443458">
      <w:pPr>
        <w:pStyle w:val="Default"/>
        <w:numPr>
          <w:ilvl w:val="0"/>
          <w:numId w:val="1"/>
        </w:numPr>
        <w:rPr>
          <w:color w:val="auto"/>
        </w:rPr>
      </w:pPr>
      <w:r w:rsidRPr="0016040B">
        <w:rPr>
          <w:color w:val="auto"/>
        </w:rPr>
        <w:t xml:space="preserve">Assistance with the preparation of taking the medication e.g. shaking the bottle or removing the lid. </w:t>
      </w:r>
    </w:p>
    <w:p w14:paraId="4A30696D" w14:textId="77777777" w:rsidR="00443458" w:rsidRPr="0016040B" w:rsidRDefault="00443458" w:rsidP="00443458">
      <w:pPr>
        <w:pStyle w:val="Default"/>
        <w:rPr>
          <w:color w:val="auto"/>
        </w:rPr>
      </w:pPr>
    </w:p>
    <w:p w14:paraId="3E49532A" w14:textId="77777777" w:rsidR="00443458" w:rsidRPr="0016040B" w:rsidRDefault="00443458" w:rsidP="00443458">
      <w:pPr>
        <w:pStyle w:val="Default"/>
        <w:numPr>
          <w:ilvl w:val="0"/>
          <w:numId w:val="1"/>
        </w:numPr>
        <w:rPr>
          <w:color w:val="auto"/>
        </w:rPr>
      </w:pPr>
      <w:r w:rsidRPr="0016040B">
        <w:rPr>
          <w:color w:val="auto"/>
        </w:rPr>
        <w:t xml:space="preserve">Giving physical assistance e.g. removing the tablet from a monitored dosage system or container and giving to the person or pouring a measured dose into a container for the person to swallow. </w:t>
      </w:r>
    </w:p>
    <w:p w14:paraId="1E08408F" w14:textId="77777777" w:rsidR="00443458" w:rsidRPr="0016040B" w:rsidRDefault="00443458" w:rsidP="00443458">
      <w:pPr>
        <w:pStyle w:val="Default"/>
        <w:rPr>
          <w:color w:val="auto"/>
        </w:rPr>
      </w:pPr>
    </w:p>
    <w:p w14:paraId="3DA180AC" w14:textId="77777777" w:rsidR="00443458" w:rsidRPr="0016040B" w:rsidRDefault="00443458" w:rsidP="00443458">
      <w:pPr>
        <w:pStyle w:val="Default"/>
        <w:numPr>
          <w:ilvl w:val="0"/>
          <w:numId w:val="1"/>
        </w:numPr>
        <w:rPr>
          <w:color w:val="auto"/>
        </w:rPr>
      </w:pPr>
      <w:r w:rsidRPr="0016040B">
        <w:rPr>
          <w:color w:val="auto"/>
        </w:rPr>
        <w:t xml:space="preserve">Physically giving the medication or application of a cream or ointment to the skin. </w:t>
      </w:r>
    </w:p>
    <w:p w14:paraId="77D20E56" w14:textId="77777777" w:rsidR="008220FE" w:rsidRPr="0016040B" w:rsidRDefault="008220FE" w:rsidP="008220FE">
      <w:pPr>
        <w:pStyle w:val="Default"/>
        <w:rPr>
          <w:color w:val="auto"/>
        </w:rPr>
      </w:pPr>
    </w:p>
    <w:p w14:paraId="507D00DD" w14:textId="77777777" w:rsidR="008220FE" w:rsidRPr="0016040B" w:rsidRDefault="008220FE" w:rsidP="008220FE">
      <w:pPr>
        <w:pStyle w:val="Default"/>
        <w:rPr>
          <w:color w:val="auto"/>
        </w:rPr>
      </w:pPr>
      <w:r w:rsidRPr="0016040B">
        <w:rPr>
          <w:color w:val="auto"/>
        </w:rPr>
        <w:t>Care must be taken to distinguish between medication and its means of administration. The administration of prescribed medication and over the counter preparations may involve a clinical task (such as applying a cream, administering eye or ear drops, using a nebuliser) and the</w:t>
      </w:r>
      <w:r w:rsidR="00443458" w:rsidRPr="0016040B">
        <w:rPr>
          <w:color w:val="auto"/>
        </w:rPr>
        <w:t>re will be a need to refer to</w:t>
      </w:r>
      <w:r w:rsidRPr="0016040B">
        <w:rPr>
          <w:color w:val="auto"/>
        </w:rPr>
        <w:t xml:space="preserve"> procedures </w:t>
      </w:r>
      <w:r w:rsidR="00443458" w:rsidRPr="0016040B">
        <w:rPr>
          <w:color w:val="auto"/>
        </w:rPr>
        <w:t>on</w:t>
      </w:r>
      <w:r w:rsidRPr="0016040B">
        <w:rPr>
          <w:color w:val="auto"/>
        </w:rPr>
        <w:t xml:space="preserve"> Intimate Personal care and Clinical</w:t>
      </w:r>
      <w:r w:rsidR="00443458" w:rsidRPr="0016040B">
        <w:rPr>
          <w:color w:val="auto"/>
        </w:rPr>
        <w:t xml:space="preserve"> Tasks that must be followed.</w:t>
      </w:r>
    </w:p>
    <w:p w14:paraId="6696EF6E" w14:textId="77777777" w:rsidR="00443458" w:rsidRPr="0016040B" w:rsidRDefault="00443458" w:rsidP="008220FE">
      <w:pPr>
        <w:pStyle w:val="Default"/>
        <w:rPr>
          <w:color w:val="auto"/>
        </w:rPr>
      </w:pPr>
    </w:p>
    <w:p w14:paraId="476C444C" w14:textId="47829BC0" w:rsidR="008220FE" w:rsidRPr="0016040B" w:rsidRDefault="008220FE" w:rsidP="008220FE">
      <w:pPr>
        <w:pStyle w:val="Default"/>
        <w:rPr>
          <w:color w:val="auto"/>
        </w:rPr>
      </w:pPr>
      <w:r w:rsidRPr="0016040B">
        <w:rPr>
          <w:color w:val="auto"/>
        </w:rPr>
        <w:t xml:space="preserve">People may wish to treat minor ailments with </w:t>
      </w:r>
      <w:proofErr w:type="gramStart"/>
      <w:r w:rsidRPr="0016040B">
        <w:rPr>
          <w:color w:val="auto"/>
        </w:rPr>
        <w:t>over the counter</w:t>
      </w:r>
      <w:proofErr w:type="gramEnd"/>
      <w:r w:rsidRPr="0016040B">
        <w:rPr>
          <w:color w:val="auto"/>
        </w:rPr>
        <w:t xml:space="preserve"> preparations (such as </w:t>
      </w:r>
      <w:r w:rsidR="00D853AD" w:rsidRPr="0016040B">
        <w:rPr>
          <w:color w:val="auto"/>
        </w:rPr>
        <w:t>paracetamol</w:t>
      </w:r>
      <w:r w:rsidRPr="0016040B">
        <w:rPr>
          <w:color w:val="auto"/>
        </w:rPr>
        <w:t>) or complementary therapies (such as herbal or homeopathic or ayurvedic remedies or aromatherapy oils). They may be assisted to do so as long as the pharmacist, GP or District Nurse has confirmed that there is no contra-indication with existing medication or an existing medical condition, and a record is kept. If the homely remedy is requested over a period exceeding 48hours then the person must be refe</w:t>
      </w:r>
      <w:r w:rsidR="00443458" w:rsidRPr="0016040B">
        <w:rPr>
          <w:color w:val="auto"/>
        </w:rPr>
        <w:t>rred to the GP for his opinion.</w:t>
      </w:r>
    </w:p>
    <w:p w14:paraId="1F8502AF" w14:textId="77777777" w:rsidR="00443458" w:rsidRPr="0016040B" w:rsidRDefault="00443458" w:rsidP="008220FE">
      <w:pPr>
        <w:pStyle w:val="Default"/>
        <w:rPr>
          <w:color w:val="auto"/>
        </w:rPr>
      </w:pPr>
    </w:p>
    <w:p w14:paraId="4CC4BCB4" w14:textId="77777777" w:rsidR="00B00AA7" w:rsidRPr="0016040B" w:rsidRDefault="008220FE" w:rsidP="008220FE">
      <w:pPr>
        <w:autoSpaceDE w:val="0"/>
        <w:autoSpaceDN w:val="0"/>
        <w:adjustRightInd w:val="0"/>
        <w:rPr>
          <w:rFonts w:ascii="Arial" w:hAnsi="Arial" w:cs="Arial"/>
          <w:sz w:val="24"/>
          <w:szCs w:val="24"/>
        </w:rPr>
      </w:pPr>
      <w:r w:rsidRPr="0016040B">
        <w:rPr>
          <w:rFonts w:ascii="Arial" w:hAnsi="Arial" w:cs="Arial"/>
          <w:sz w:val="24"/>
          <w:szCs w:val="24"/>
        </w:rPr>
        <w:t>Assistance with the use of non-medical, skin care preparations is acceptable as long as the appropriate health professional has confirmed that there is no skin or tissue viability problem and this is recorded and as long as any change to the skin condition is immediately reported to the appropriate health care professional and the application cease</w:t>
      </w:r>
      <w:r w:rsidR="00443458" w:rsidRPr="0016040B">
        <w:rPr>
          <w:rFonts w:ascii="Arial" w:hAnsi="Arial" w:cs="Arial"/>
          <w:sz w:val="24"/>
          <w:szCs w:val="24"/>
        </w:rPr>
        <w:t>d.</w:t>
      </w:r>
    </w:p>
    <w:p w14:paraId="32882A05" w14:textId="77777777" w:rsidR="00443458" w:rsidRPr="0016040B" w:rsidRDefault="00443458" w:rsidP="008220FE">
      <w:pPr>
        <w:autoSpaceDE w:val="0"/>
        <w:autoSpaceDN w:val="0"/>
        <w:adjustRightInd w:val="0"/>
        <w:rPr>
          <w:rFonts w:ascii="Arial" w:hAnsi="Arial" w:cs="Arial"/>
          <w:sz w:val="24"/>
          <w:szCs w:val="24"/>
        </w:rPr>
      </w:pPr>
    </w:p>
    <w:p w14:paraId="2CC0D97C" w14:textId="77777777" w:rsidR="00443458" w:rsidRPr="0016040B" w:rsidRDefault="00443458" w:rsidP="00443458">
      <w:pPr>
        <w:autoSpaceDE w:val="0"/>
        <w:autoSpaceDN w:val="0"/>
        <w:adjustRightInd w:val="0"/>
        <w:rPr>
          <w:rFonts w:ascii="Arial" w:hAnsi="Arial" w:cs="Arial"/>
          <w:sz w:val="24"/>
          <w:szCs w:val="24"/>
        </w:rPr>
      </w:pPr>
      <w:r w:rsidRPr="0016040B">
        <w:rPr>
          <w:rFonts w:ascii="Arial" w:hAnsi="Arial" w:cs="Arial"/>
          <w:b/>
          <w:bCs/>
          <w:sz w:val="24"/>
          <w:szCs w:val="24"/>
        </w:rPr>
        <w:t xml:space="preserve">Controlled Drugs </w:t>
      </w:r>
    </w:p>
    <w:p w14:paraId="7D643173" w14:textId="77777777" w:rsidR="0041470E" w:rsidRPr="0016040B" w:rsidRDefault="00443458" w:rsidP="00443458">
      <w:pPr>
        <w:autoSpaceDE w:val="0"/>
        <w:autoSpaceDN w:val="0"/>
        <w:adjustRightInd w:val="0"/>
        <w:rPr>
          <w:rFonts w:ascii="Arial" w:hAnsi="Arial" w:cs="Arial"/>
          <w:sz w:val="24"/>
          <w:szCs w:val="24"/>
        </w:rPr>
      </w:pPr>
      <w:r w:rsidRPr="0016040B">
        <w:rPr>
          <w:rFonts w:ascii="Arial" w:hAnsi="Arial" w:cs="Arial"/>
          <w:sz w:val="24"/>
          <w:szCs w:val="24"/>
        </w:rPr>
        <w:t xml:space="preserve">People who </w:t>
      </w:r>
      <w:r w:rsidR="0041470E" w:rsidRPr="0016040B">
        <w:rPr>
          <w:rFonts w:ascii="Arial" w:hAnsi="Arial" w:cs="Arial"/>
          <w:sz w:val="24"/>
          <w:szCs w:val="24"/>
        </w:rPr>
        <w:t>self-medicate</w:t>
      </w:r>
      <w:r w:rsidRPr="0016040B">
        <w:rPr>
          <w:rFonts w:ascii="Arial" w:hAnsi="Arial" w:cs="Arial"/>
          <w:sz w:val="24"/>
          <w:szCs w:val="24"/>
        </w:rPr>
        <w:t xml:space="preserve"> are able to use prescribed controlled drugs in the home.</w:t>
      </w:r>
    </w:p>
    <w:p w14:paraId="07CA0CF4" w14:textId="77777777" w:rsidR="00443458" w:rsidRPr="0016040B" w:rsidRDefault="00443458" w:rsidP="00443458">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6D5FB000" w14:textId="77777777" w:rsidR="0041470E" w:rsidRPr="0016040B" w:rsidRDefault="00443458" w:rsidP="00443458">
      <w:pPr>
        <w:autoSpaceDE w:val="0"/>
        <w:autoSpaceDN w:val="0"/>
        <w:adjustRightInd w:val="0"/>
        <w:rPr>
          <w:rFonts w:ascii="Arial" w:hAnsi="Arial" w:cs="Arial"/>
          <w:sz w:val="24"/>
          <w:szCs w:val="24"/>
        </w:rPr>
      </w:pPr>
      <w:r w:rsidRPr="0016040B">
        <w:rPr>
          <w:rFonts w:ascii="Arial" w:hAnsi="Arial" w:cs="Arial"/>
          <w:sz w:val="24"/>
          <w:szCs w:val="24"/>
        </w:rPr>
        <w:t>In exceptional circumstances, such as end of life care, consideration may be given to care staff administering controlled drugs providing they do not require invasive techniques like injections or syringe drivers. This must always be regarded as a discretionary task and the following safeguards must be taken into consideration:</w:t>
      </w:r>
    </w:p>
    <w:p w14:paraId="0AEFD528" w14:textId="77777777" w:rsidR="00443458" w:rsidRPr="0016040B" w:rsidRDefault="00443458" w:rsidP="00443458">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2DD11B67" w14:textId="77777777" w:rsidR="00443458" w:rsidRPr="0016040B" w:rsidRDefault="00443458" w:rsidP="0041470E">
      <w:pPr>
        <w:pStyle w:val="ListParagraph"/>
        <w:numPr>
          <w:ilvl w:val="0"/>
          <w:numId w:val="4"/>
        </w:numPr>
        <w:autoSpaceDE w:val="0"/>
        <w:autoSpaceDN w:val="0"/>
        <w:adjustRightInd w:val="0"/>
        <w:spacing w:after="78"/>
        <w:rPr>
          <w:rFonts w:ascii="Arial" w:hAnsi="Arial" w:cs="Arial"/>
          <w:sz w:val="24"/>
          <w:szCs w:val="24"/>
        </w:rPr>
      </w:pPr>
      <w:r w:rsidRPr="0016040B">
        <w:rPr>
          <w:rFonts w:ascii="Arial" w:hAnsi="Arial" w:cs="Arial"/>
          <w:sz w:val="24"/>
          <w:szCs w:val="24"/>
        </w:rPr>
        <w:t xml:space="preserve">There are no alternative professionals, family or friends who are willing and able to undertake this task on a regular basis. </w:t>
      </w:r>
    </w:p>
    <w:p w14:paraId="4A14F6EA" w14:textId="77777777" w:rsidR="0041470E" w:rsidRPr="0016040B" w:rsidRDefault="00443458" w:rsidP="0041470E">
      <w:pPr>
        <w:pStyle w:val="ListParagraph"/>
        <w:numPr>
          <w:ilvl w:val="0"/>
          <w:numId w:val="4"/>
        </w:numPr>
        <w:autoSpaceDE w:val="0"/>
        <w:autoSpaceDN w:val="0"/>
        <w:adjustRightInd w:val="0"/>
        <w:spacing w:after="78"/>
        <w:rPr>
          <w:rFonts w:ascii="Arial" w:hAnsi="Arial" w:cs="Arial"/>
          <w:sz w:val="24"/>
          <w:szCs w:val="24"/>
        </w:rPr>
      </w:pPr>
      <w:r w:rsidRPr="0016040B">
        <w:rPr>
          <w:rFonts w:ascii="Arial" w:hAnsi="Arial" w:cs="Arial"/>
          <w:sz w:val="24"/>
          <w:szCs w:val="24"/>
        </w:rPr>
        <w:t>To not do so would risk an admission to residentia</w:t>
      </w:r>
      <w:r w:rsidR="0041470E" w:rsidRPr="0016040B">
        <w:rPr>
          <w:rFonts w:ascii="Arial" w:hAnsi="Arial" w:cs="Arial"/>
          <w:sz w:val="24"/>
          <w:szCs w:val="24"/>
        </w:rPr>
        <w:t xml:space="preserve">l care or hospital, </w:t>
      </w:r>
      <w:r w:rsidRPr="0016040B">
        <w:rPr>
          <w:rFonts w:ascii="Arial" w:hAnsi="Arial" w:cs="Arial"/>
          <w:sz w:val="24"/>
          <w:szCs w:val="24"/>
        </w:rPr>
        <w:t xml:space="preserve">against the </w:t>
      </w:r>
      <w:r w:rsidR="0041470E" w:rsidRPr="0016040B">
        <w:rPr>
          <w:rFonts w:ascii="Arial" w:hAnsi="Arial" w:cs="Arial"/>
          <w:sz w:val="24"/>
          <w:szCs w:val="24"/>
        </w:rPr>
        <w:t>person’s</w:t>
      </w:r>
      <w:r w:rsidRPr="0016040B">
        <w:rPr>
          <w:rFonts w:ascii="Arial" w:hAnsi="Arial" w:cs="Arial"/>
          <w:sz w:val="24"/>
          <w:szCs w:val="24"/>
        </w:rPr>
        <w:t xml:space="preserve"> wishes. </w:t>
      </w:r>
    </w:p>
    <w:p w14:paraId="21514733" w14:textId="77777777" w:rsidR="0041470E" w:rsidRPr="0016040B" w:rsidRDefault="00443458" w:rsidP="0041470E">
      <w:pPr>
        <w:pStyle w:val="ListParagraph"/>
        <w:numPr>
          <w:ilvl w:val="0"/>
          <w:numId w:val="4"/>
        </w:numPr>
        <w:autoSpaceDE w:val="0"/>
        <w:autoSpaceDN w:val="0"/>
        <w:adjustRightInd w:val="0"/>
        <w:rPr>
          <w:rFonts w:ascii="Arial" w:hAnsi="Arial" w:cs="Arial"/>
          <w:sz w:val="24"/>
          <w:szCs w:val="24"/>
        </w:rPr>
      </w:pPr>
      <w:r w:rsidRPr="0016040B">
        <w:rPr>
          <w:rFonts w:ascii="Arial" w:hAnsi="Arial" w:cs="Arial"/>
          <w:sz w:val="24"/>
          <w:szCs w:val="24"/>
        </w:rPr>
        <w:t>Service managers and staff are willing to undertake the task.</w:t>
      </w:r>
    </w:p>
    <w:p w14:paraId="46254159" w14:textId="77777777" w:rsidR="0041470E" w:rsidRPr="0016040B" w:rsidRDefault="0041470E" w:rsidP="0041470E">
      <w:pPr>
        <w:pStyle w:val="ListParagraph"/>
        <w:numPr>
          <w:ilvl w:val="0"/>
          <w:numId w:val="4"/>
        </w:numPr>
        <w:autoSpaceDE w:val="0"/>
        <w:autoSpaceDN w:val="0"/>
        <w:adjustRightInd w:val="0"/>
        <w:rPr>
          <w:rFonts w:ascii="Arial" w:hAnsi="Arial" w:cs="Arial"/>
          <w:sz w:val="24"/>
          <w:szCs w:val="24"/>
        </w:rPr>
      </w:pPr>
      <w:r w:rsidRPr="0016040B">
        <w:rPr>
          <w:rFonts w:ascii="Arial" w:hAnsi="Arial" w:cs="Arial"/>
          <w:sz w:val="24"/>
          <w:szCs w:val="24"/>
        </w:rPr>
        <w:t>Staff have been trained and deemed to be competent by their manager within the last twelve months.</w:t>
      </w:r>
    </w:p>
    <w:p w14:paraId="1E48DAA9" w14:textId="77777777" w:rsidR="0041470E" w:rsidRPr="0016040B" w:rsidRDefault="0041470E" w:rsidP="0041470E">
      <w:pPr>
        <w:pStyle w:val="ListParagraph"/>
        <w:numPr>
          <w:ilvl w:val="0"/>
          <w:numId w:val="4"/>
        </w:numPr>
        <w:autoSpaceDE w:val="0"/>
        <w:autoSpaceDN w:val="0"/>
        <w:adjustRightInd w:val="0"/>
        <w:rPr>
          <w:rFonts w:ascii="Arial" w:hAnsi="Arial" w:cs="Arial"/>
          <w:sz w:val="24"/>
          <w:szCs w:val="24"/>
        </w:rPr>
      </w:pPr>
      <w:r w:rsidRPr="0016040B">
        <w:rPr>
          <w:rFonts w:ascii="Arial" w:hAnsi="Arial" w:cs="Arial"/>
          <w:sz w:val="24"/>
          <w:szCs w:val="24"/>
        </w:rPr>
        <w:t xml:space="preserve">There is regular monitoring of the situation by a health professional on at least a two weekly basis. </w:t>
      </w:r>
    </w:p>
    <w:p w14:paraId="6BF94B60" w14:textId="77777777" w:rsidR="0041470E" w:rsidRPr="0016040B" w:rsidRDefault="0041470E" w:rsidP="0041470E">
      <w:pPr>
        <w:pStyle w:val="ListParagraph"/>
        <w:numPr>
          <w:ilvl w:val="0"/>
          <w:numId w:val="4"/>
        </w:numPr>
        <w:autoSpaceDE w:val="0"/>
        <w:autoSpaceDN w:val="0"/>
        <w:adjustRightInd w:val="0"/>
        <w:rPr>
          <w:rFonts w:ascii="Arial" w:hAnsi="Arial" w:cs="Arial"/>
          <w:sz w:val="24"/>
          <w:szCs w:val="24"/>
        </w:rPr>
      </w:pPr>
      <w:r w:rsidRPr="0016040B">
        <w:rPr>
          <w:rFonts w:ascii="Arial" w:hAnsi="Arial" w:cs="Arial"/>
          <w:sz w:val="24"/>
          <w:szCs w:val="24"/>
        </w:rPr>
        <w:t xml:space="preserve">A medication risk assessment is completed and stored both in the office and on the person’s file. </w:t>
      </w:r>
    </w:p>
    <w:p w14:paraId="55CD94BD" w14:textId="77777777" w:rsidR="0041470E" w:rsidRPr="0016040B" w:rsidRDefault="0041470E" w:rsidP="0041470E">
      <w:pPr>
        <w:autoSpaceDE w:val="0"/>
        <w:autoSpaceDN w:val="0"/>
        <w:adjustRightInd w:val="0"/>
        <w:rPr>
          <w:rFonts w:ascii="Arial" w:hAnsi="Arial" w:cs="Arial"/>
          <w:sz w:val="24"/>
          <w:szCs w:val="24"/>
        </w:rPr>
      </w:pPr>
    </w:p>
    <w:p w14:paraId="4AD00208" w14:textId="77777777" w:rsidR="0041470E" w:rsidRPr="0016040B" w:rsidRDefault="0041470E" w:rsidP="0041470E">
      <w:pPr>
        <w:pStyle w:val="Default"/>
        <w:rPr>
          <w:color w:val="auto"/>
        </w:rPr>
      </w:pPr>
      <w:r w:rsidRPr="0016040B">
        <w:rPr>
          <w:color w:val="auto"/>
        </w:rPr>
        <w:lastRenderedPageBreak/>
        <w:t xml:space="preserve">If all of these conditions are met, employees need to be aware of further safeguards. Many of the rules applying to controlled drugs in care homes do not apply to people’s homes but best practice would dictate that staff should undertake additional precautions: </w:t>
      </w:r>
    </w:p>
    <w:p w14:paraId="28EAD1E9" w14:textId="77777777" w:rsidR="0041470E" w:rsidRPr="0016040B" w:rsidRDefault="0041470E" w:rsidP="0041470E">
      <w:pPr>
        <w:pStyle w:val="Default"/>
        <w:rPr>
          <w:color w:val="auto"/>
        </w:rPr>
      </w:pPr>
    </w:p>
    <w:p w14:paraId="5383ABCA" w14:textId="77777777" w:rsidR="0041470E" w:rsidRPr="0016040B" w:rsidRDefault="0041470E" w:rsidP="0041470E">
      <w:pPr>
        <w:pStyle w:val="Default"/>
        <w:numPr>
          <w:ilvl w:val="0"/>
          <w:numId w:val="5"/>
        </w:numPr>
        <w:spacing w:after="38"/>
        <w:rPr>
          <w:color w:val="auto"/>
        </w:rPr>
      </w:pPr>
      <w:r w:rsidRPr="0016040B">
        <w:rPr>
          <w:color w:val="auto"/>
        </w:rPr>
        <w:t xml:space="preserve">Staff should only be involved in the collecting of prescriptions if there is absolutely no alternative. </w:t>
      </w:r>
      <w:r w:rsidR="00C91713" w:rsidRPr="0016040B">
        <w:rPr>
          <w:color w:val="auto"/>
        </w:rPr>
        <w:t xml:space="preserve">Best Practice is staff always carrying identification when collecting prescriptions. </w:t>
      </w:r>
      <w:r w:rsidRPr="0016040B">
        <w:rPr>
          <w:color w:val="auto"/>
        </w:rPr>
        <w:t xml:space="preserve">In the case of controlled drugs they must always carry identification. </w:t>
      </w:r>
    </w:p>
    <w:p w14:paraId="7D623D8B" w14:textId="77777777" w:rsidR="0041470E" w:rsidRPr="0016040B" w:rsidRDefault="0041470E" w:rsidP="0041470E">
      <w:pPr>
        <w:pStyle w:val="Default"/>
        <w:numPr>
          <w:ilvl w:val="0"/>
          <w:numId w:val="5"/>
        </w:numPr>
        <w:spacing w:after="38"/>
        <w:rPr>
          <w:color w:val="auto"/>
        </w:rPr>
      </w:pPr>
      <w:r w:rsidRPr="0016040B">
        <w:rPr>
          <w:color w:val="auto"/>
        </w:rPr>
        <w:t>The requirements for storage do not relate to controlled drugs in people</w:t>
      </w:r>
      <w:r w:rsidR="00674CE2">
        <w:rPr>
          <w:color w:val="auto"/>
        </w:rPr>
        <w:t>’</w:t>
      </w:r>
      <w:r w:rsidRPr="0016040B">
        <w:rPr>
          <w:color w:val="auto"/>
        </w:rPr>
        <w:t xml:space="preserve">s own homes but normal guidelines with regards to safe storage would apply. </w:t>
      </w:r>
    </w:p>
    <w:p w14:paraId="3CE0038B" w14:textId="77777777" w:rsidR="0041470E" w:rsidRPr="0016040B" w:rsidRDefault="0041470E" w:rsidP="0041470E">
      <w:pPr>
        <w:pStyle w:val="Default"/>
        <w:numPr>
          <w:ilvl w:val="0"/>
          <w:numId w:val="5"/>
        </w:numPr>
        <w:spacing w:after="38"/>
        <w:rPr>
          <w:color w:val="auto"/>
        </w:rPr>
      </w:pPr>
      <w:r w:rsidRPr="0016040B">
        <w:rPr>
          <w:color w:val="auto"/>
        </w:rPr>
        <w:t xml:space="preserve">A separate medication record should be maintained. </w:t>
      </w:r>
    </w:p>
    <w:p w14:paraId="78F4C3AF" w14:textId="77777777" w:rsidR="00F84D8A" w:rsidRPr="0016040B" w:rsidRDefault="0041470E" w:rsidP="00F84D8A">
      <w:pPr>
        <w:pStyle w:val="Default"/>
        <w:numPr>
          <w:ilvl w:val="0"/>
          <w:numId w:val="5"/>
        </w:numPr>
        <w:spacing w:after="38"/>
        <w:rPr>
          <w:color w:val="auto"/>
        </w:rPr>
      </w:pPr>
      <w:r w:rsidRPr="0016040B">
        <w:rPr>
          <w:color w:val="auto"/>
        </w:rPr>
        <w:t>If two care staff are involved one must always witness the administration of the drug and both sign the medication record for best practice although there is no statutory requirement for this to be undertaken in a domiciliary setting.</w:t>
      </w:r>
    </w:p>
    <w:p w14:paraId="610408C2" w14:textId="77777777" w:rsidR="0041470E" w:rsidRPr="0016040B" w:rsidRDefault="00F84D8A" w:rsidP="00F84D8A">
      <w:pPr>
        <w:pStyle w:val="Default"/>
        <w:numPr>
          <w:ilvl w:val="0"/>
          <w:numId w:val="5"/>
        </w:numPr>
        <w:spacing w:after="38"/>
        <w:rPr>
          <w:color w:val="auto"/>
        </w:rPr>
      </w:pPr>
      <w:r w:rsidRPr="0016040B">
        <w:rPr>
          <w:color w:val="auto"/>
        </w:rPr>
        <w:t xml:space="preserve">Carers need to check the identity of other persons involved in administration – not to presume as they are in the person’s home or bedroom they have the right to be involved.  </w:t>
      </w:r>
    </w:p>
    <w:p w14:paraId="72D0E1CD" w14:textId="77777777" w:rsidR="00F84D8A" w:rsidRPr="0016040B" w:rsidRDefault="0041470E" w:rsidP="0041470E">
      <w:pPr>
        <w:pStyle w:val="Default"/>
        <w:numPr>
          <w:ilvl w:val="0"/>
          <w:numId w:val="5"/>
        </w:numPr>
        <w:rPr>
          <w:color w:val="auto"/>
        </w:rPr>
      </w:pPr>
      <w:r w:rsidRPr="0016040B">
        <w:rPr>
          <w:color w:val="auto"/>
        </w:rPr>
        <w:t>Equally ideally two staff members should undertake to return any unused or unwanted doses, if absolutely nobody else is able to do so. A receipt must be obtained from the pharmacist.</w:t>
      </w:r>
    </w:p>
    <w:p w14:paraId="527361D1" w14:textId="77777777" w:rsidR="0041470E" w:rsidRPr="0016040B" w:rsidRDefault="0041470E" w:rsidP="0041470E">
      <w:pPr>
        <w:pStyle w:val="Default"/>
        <w:rPr>
          <w:color w:val="auto"/>
        </w:rPr>
      </w:pPr>
    </w:p>
    <w:p w14:paraId="2F7C81F1" w14:textId="77777777" w:rsidR="00FD51A9" w:rsidRPr="0016040B" w:rsidRDefault="00FD51A9" w:rsidP="00FD51A9">
      <w:pPr>
        <w:autoSpaceDE w:val="0"/>
        <w:autoSpaceDN w:val="0"/>
        <w:adjustRightInd w:val="0"/>
        <w:rPr>
          <w:rFonts w:ascii="Arial" w:hAnsi="Arial" w:cs="Arial"/>
          <w:sz w:val="28"/>
          <w:szCs w:val="28"/>
        </w:rPr>
      </w:pPr>
      <w:r w:rsidRPr="0016040B">
        <w:rPr>
          <w:rFonts w:ascii="Arial" w:hAnsi="Arial" w:cs="Arial"/>
          <w:b/>
          <w:bCs/>
          <w:sz w:val="24"/>
          <w:szCs w:val="24"/>
        </w:rPr>
        <w:t>Medication with variable</w:t>
      </w:r>
      <w:r w:rsidRPr="0016040B">
        <w:rPr>
          <w:rFonts w:ascii="Arial" w:hAnsi="Arial" w:cs="Arial"/>
          <w:b/>
          <w:bCs/>
          <w:sz w:val="28"/>
          <w:szCs w:val="28"/>
        </w:rPr>
        <w:t xml:space="preserve"> </w:t>
      </w:r>
      <w:r w:rsidRPr="0016040B">
        <w:rPr>
          <w:rFonts w:ascii="Arial" w:hAnsi="Arial" w:cs="Arial"/>
          <w:b/>
          <w:bCs/>
          <w:sz w:val="24"/>
          <w:szCs w:val="24"/>
        </w:rPr>
        <w:t>doses</w:t>
      </w:r>
      <w:r w:rsidRPr="0016040B">
        <w:rPr>
          <w:rFonts w:ascii="Arial" w:hAnsi="Arial" w:cs="Arial"/>
          <w:b/>
          <w:bCs/>
          <w:sz w:val="28"/>
          <w:szCs w:val="28"/>
        </w:rPr>
        <w:t xml:space="preserve"> </w:t>
      </w:r>
    </w:p>
    <w:p w14:paraId="5691CD6C" w14:textId="77777777" w:rsidR="00FD51A9" w:rsidRPr="0016040B" w:rsidRDefault="00FD51A9" w:rsidP="00FD51A9">
      <w:pPr>
        <w:autoSpaceDE w:val="0"/>
        <w:autoSpaceDN w:val="0"/>
        <w:adjustRightInd w:val="0"/>
        <w:rPr>
          <w:rFonts w:ascii="Arial" w:hAnsi="Arial" w:cs="Arial"/>
          <w:sz w:val="24"/>
          <w:szCs w:val="24"/>
        </w:rPr>
      </w:pPr>
      <w:r w:rsidRPr="0016040B">
        <w:rPr>
          <w:rFonts w:ascii="Arial" w:hAnsi="Arial" w:cs="Arial"/>
          <w:sz w:val="24"/>
          <w:szCs w:val="24"/>
        </w:rPr>
        <w:t xml:space="preserve">Some medication whose dosage can fluctuate, such as Warfarin and Digoxin can be administered so long as the following safeguards are in place: </w:t>
      </w:r>
    </w:p>
    <w:p w14:paraId="32827E07" w14:textId="77777777" w:rsidR="00FD51A9" w:rsidRPr="0016040B" w:rsidRDefault="00FD51A9" w:rsidP="00FD51A9">
      <w:pPr>
        <w:autoSpaceDE w:val="0"/>
        <w:autoSpaceDN w:val="0"/>
        <w:adjustRightInd w:val="0"/>
        <w:rPr>
          <w:rFonts w:ascii="Arial" w:hAnsi="Arial" w:cs="Arial"/>
          <w:sz w:val="24"/>
          <w:szCs w:val="24"/>
        </w:rPr>
      </w:pPr>
    </w:p>
    <w:p w14:paraId="5329AB8F" w14:textId="77777777" w:rsidR="00FD51A9" w:rsidRPr="0016040B" w:rsidRDefault="00FD51A9" w:rsidP="00FD51A9">
      <w:pPr>
        <w:pStyle w:val="ListParagraph"/>
        <w:numPr>
          <w:ilvl w:val="0"/>
          <w:numId w:val="6"/>
        </w:numPr>
        <w:autoSpaceDE w:val="0"/>
        <w:autoSpaceDN w:val="0"/>
        <w:adjustRightInd w:val="0"/>
        <w:spacing w:after="37"/>
        <w:rPr>
          <w:rFonts w:ascii="Arial" w:hAnsi="Arial" w:cs="Arial"/>
          <w:sz w:val="24"/>
          <w:szCs w:val="24"/>
        </w:rPr>
      </w:pPr>
      <w:r w:rsidRPr="0016040B">
        <w:rPr>
          <w:rFonts w:ascii="Arial" w:hAnsi="Arial" w:cs="Arial"/>
          <w:sz w:val="24"/>
          <w:szCs w:val="24"/>
        </w:rPr>
        <w:t xml:space="preserve">The dose is stable i.e. not needing to be changed on a daily basis. </w:t>
      </w:r>
    </w:p>
    <w:p w14:paraId="00A75EB3" w14:textId="77777777" w:rsidR="00FD51A9" w:rsidRPr="0016040B" w:rsidRDefault="00FD51A9" w:rsidP="00FD51A9">
      <w:pPr>
        <w:pStyle w:val="ListParagraph"/>
        <w:numPr>
          <w:ilvl w:val="0"/>
          <w:numId w:val="6"/>
        </w:numPr>
        <w:autoSpaceDE w:val="0"/>
        <w:autoSpaceDN w:val="0"/>
        <w:adjustRightInd w:val="0"/>
        <w:spacing w:after="37"/>
        <w:rPr>
          <w:rFonts w:ascii="Arial" w:hAnsi="Arial" w:cs="Arial"/>
          <w:sz w:val="24"/>
          <w:szCs w:val="24"/>
        </w:rPr>
      </w:pPr>
      <w:r w:rsidRPr="0016040B">
        <w:rPr>
          <w:rFonts w:ascii="Arial" w:hAnsi="Arial" w:cs="Arial"/>
          <w:sz w:val="24"/>
          <w:szCs w:val="24"/>
        </w:rPr>
        <w:t xml:space="preserve">There is no danger of reaction with other medications that the service user may be taking. </w:t>
      </w:r>
    </w:p>
    <w:p w14:paraId="2FE8B306" w14:textId="77777777" w:rsidR="00FD51A9" w:rsidRPr="0016040B" w:rsidRDefault="00FD51A9" w:rsidP="00FD51A9">
      <w:pPr>
        <w:pStyle w:val="ListParagraph"/>
        <w:numPr>
          <w:ilvl w:val="0"/>
          <w:numId w:val="6"/>
        </w:numPr>
        <w:autoSpaceDE w:val="0"/>
        <w:autoSpaceDN w:val="0"/>
        <w:adjustRightInd w:val="0"/>
        <w:rPr>
          <w:rFonts w:ascii="Arial" w:hAnsi="Arial" w:cs="Arial"/>
          <w:sz w:val="24"/>
          <w:szCs w:val="24"/>
        </w:rPr>
      </w:pPr>
      <w:r w:rsidRPr="0016040B">
        <w:rPr>
          <w:rFonts w:ascii="Arial" w:hAnsi="Arial" w:cs="Arial"/>
          <w:sz w:val="24"/>
          <w:szCs w:val="24"/>
        </w:rPr>
        <w:t xml:space="preserve">There is regular monitoring by a health professional on a monthly or more frequent basis and any changes are received in writing with a signature. </w:t>
      </w:r>
    </w:p>
    <w:p w14:paraId="0D28B74A" w14:textId="77777777" w:rsidR="00FD51A9" w:rsidRPr="0016040B" w:rsidRDefault="00FD51A9" w:rsidP="00FD51A9">
      <w:pPr>
        <w:autoSpaceDE w:val="0"/>
        <w:autoSpaceDN w:val="0"/>
        <w:adjustRightInd w:val="0"/>
        <w:rPr>
          <w:rFonts w:ascii="Arial" w:hAnsi="Arial" w:cs="Arial"/>
          <w:sz w:val="24"/>
          <w:szCs w:val="24"/>
        </w:rPr>
      </w:pPr>
    </w:p>
    <w:p w14:paraId="6E0C4325" w14:textId="77777777" w:rsidR="00FD51A9" w:rsidRPr="0016040B" w:rsidRDefault="00FD51A9" w:rsidP="00FD51A9">
      <w:pPr>
        <w:autoSpaceDE w:val="0"/>
        <w:autoSpaceDN w:val="0"/>
        <w:adjustRightInd w:val="0"/>
        <w:rPr>
          <w:rFonts w:ascii="Arial" w:hAnsi="Arial" w:cs="Arial"/>
          <w:sz w:val="24"/>
          <w:szCs w:val="24"/>
        </w:rPr>
      </w:pPr>
      <w:r w:rsidRPr="0016040B">
        <w:rPr>
          <w:rFonts w:ascii="Arial" w:hAnsi="Arial" w:cs="Arial"/>
          <w:b/>
          <w:bCs/>
          <w:sz w:val="24"/>
          <w:szCs w:val="24"/>
        </w:rPr>
        <w:t xml:space="preserve">Self-medication </w:t>
      </w:r>
    </w:p>
    <w:p w14:paraId="6778DFE8" w14:textId="77777777" w:rsidR="00FD51A9" w:rsidRPr="0016040B" w:rsidRDefault="00FD51A9" w:rsidP="00FD51A9">
      <w:pPr>
        <w:autoSpaceDE w:val="0"/>
        <w:autoSpaceDN w:val="0"/>
        <w:adjustRightInd w:val="0"/>
        <w:rPr>
          <w:rFonts w:ascii="Arial" w:hAnsi="Arial" w:cs="Arial"/>
          <w:sz w:val="24"/>
          <w:szCs w:val="24"/>
        </w:rPr>
      </w:pPr>
      <w:r w:rsidRPr="0016040B">
        <w:rPr>
          <w:rFonts w:ascii="Arial" w:hAnsi="Arial" w:cs="Arial"/>
          <w:sz w:val="24"/>
          <w:szCs w:val="24"/>
        </w:rPr>
        <w:t>If a person is choosing to administer their own medication, but there are concerns about their ability to do so, this should be referred back to the care manager, fieldwork assessor or the appropriate health professional for a review of their risk assessment and support plan.</w:t>
      </w:r>
    </w:p>
    <w:p w14:paraId="2332BA73" w14:textId="77777777" w:rsidR="00FD51A9" w:rsidRPr="0016040B" w:rsidRDefault="00FD51A9" w:rsidP="00FD51A9">
      <w:pPr>
        <w:autoSpaceDE w:val="0"/>
        <w:autoSpaceDN w:val="0"/>
        <w:adjustRightInd w:val="0"/>
        <w:rPr>
          <w:rFonts w:ascii="Arial" w:hAnsi="Arial" w:cs="Arial"/>
          <w:sz w:val="24"/>
          <w:szCs w:val="24"/>
        </w:rPr>
      </w:pPr>
    </w:p>
    <w:p w14:paraId="6C278838" w14:textId="77777777" w:rsidR="000E1073" w:rsidRPr="0016040B" w:rsidRDefault="000E1073" w:rsidP="000E1073">
      <w:pPr>
        <w:autoSpaceDE w:val="0"/>
        <w:autoSpaceDN w:val="0"/>
        <w:adjustRightInd w:val="0"/>
        <w:rPr>
          <w:rFonts w:ascii="Arial" w:hAnsi="Arial" w:cs="Arial"/>
          <w:sz w:val="24"/>
          <w:szCs w:val="24"/>
        </w:rPr>
      </w:pPr>
      <w:r w:rsidRPr="0016040B">
        <w:rPr>
          <w:rFonts w:ascii="Arial" w:hAnsi="Arial" w:cs="Arial"/>
          <w:b/>
          <w:bCs/>
          <w:sz w:val="24"/>
          <w:szCs w:val="24"/>
        </w:rPr>
        <w:t xml:space="preserve">Training </w:t>
      </w:r>
    </w:p>
    <w:p w14:paraId="43A1C042" w14:textId="77777777" w:rsidR="00FD51A9" w:rsidRPr="0016040B" w:rsidRDefault="000E1073" w:rsidP="000E1073">
      <w:pPr>
        <w:autoSpaceDE w:val="0"/>
        <w:autoSpaceDN w:val="0"/>
        <w:adjustRightInd w:val="0"/>
        <w:rPr>
          <w:rFonts w:ascii="Arial" w:hAnsi="Arial" w:cs="Arial"/>
          <w:sz w:val="24"/>
          <w:szCs w:val="24"/>
        </w:rPr>
      </w:pPr>
      <w:r w:rsidRPr="0016040B">
        <w:rPr>
          <w:rFonts w:ascii="Arial" w:hAnsi="Arial" w:cs="Arial"/>
          <w:sz w:val="24"/>
          <w:szCs w:val="24"/>
        </w:rPr>
        <w:t>All care workers will receive medication awareness as part of their 12 week induction from their line manager.</w:t>
      </w:r>
    </w:p>
    <w:p w14:paraId="2F597DD1" w14:textId="77777777" w:rsidR="0041470E" w:rsidRPr="0016040B" w:rsidRDefault="0041470E" w:rsidP="0041470E">
      <w:pPr>
        <w:pStyle w:val="Default"/>
        <w:rPr>
          <w:color w:val="auto"/>
        </w:rPr>
      </w:pPr>
    </w:p>
    <w:p w14:paraId="173C8C9A" w14:textId="77777777" w:rsidR="000E1073" w:rsidRPr="0016040B" w:rsidRDefault="000E1073" w:rsidP="000E1073">
      <w:pPr>
        <w:autoSpaceDE w:val="0"/>
        <w:autoSpaceDN w:val="0"/>
        <w:adjustRightInd w:val="0"/>
        <w:rPr>
          <w:rFonts w:ascii="Arial" w:hAnsi="Arial" w:cs="Arial"/>
          <w:sz w:val="24"/>
          <w:szCs w:val="24"/>
        </w:rPr>
      </w:pPr>
      <w:r w:rsidRPr="0016040B">
        <w:rPr>
          <w:rFonts w:ascii="Arial" w:hAnsi="Arial" w:cs="Arial"/>
          <w:b/>
          <w:bCs/>
          <w:sz w:val="24"/>
          <w:szCs w:val="24"/>
        </w:rPr>
        <w:t xml:space="preserve">Containers </w:t>
      </w:r>
    </w:p>
    <w:p w14:paraId="08EAA2FA" w14:textId="77777777" w:rsidR="000E1073" w:rsidRPr="0016040B" w:rsidRDefault="000E1073" w:rsidP="000E1073">
      <w:pPr>
        <w:autoSpaceDE w:val="0"/>
        <w:autoSpaceDN w:val="0"/>
        <w:adjustRightInd w:val="0"/>
        <w:rPr>
          <w:rFonts w:ascii="Arial" w:hAnsi="Arial" w:cs="Arial"/>
          <w:sz w:val="24"/>
          <w:szCs w:val="24"/>
        </w:rPr>
      </w:pPr>
      <w:r w:rsidRPr="0016040B">
        <w:rPr>
          <w:rFonts w:ascii="Arial" w:hAnsi="Arial" w:cs="Arial"/>
          <w:sz w:val="24"/>
          <w:szCs w:val="24"/>
        </w:rPr>
        <w:t>Medicines must only be administered from an approved and properly labelled container. An approved container should be one that has been supplied by a pharmacist or doctor. Secondary dispensing e.g. by a family member or others is not acceptable in any circumstances.</w:t>
      </w:r>
    </w:p>
    <w:p w14:paraId="2C7AF8AF" w14:textId="77777777" w:rsidR="000E1073" w:rsidRPr="0016040B" w:rsidRDefault="000E1073" w:rsidP="000E1073">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04A31D55" w14:textId="77777777" w:rsidR="000E1073" w:rsidRPr="0016040B" w:rsidRDefault="000E1073" w:rsidP="000E1073">
      <w:pPr>
        <w:autoSpaceDE w:val="0"/>
        <w:autoSpaceDN w:val="0"/>
        <w:adjustRightInd w:val="0"/>
        <w:rPr>
          <w:rFonts w:ascii="Arial" w:hAnsi="Arial" w:cs="Arial"/>
          <w:sz w:val="24"/>
          <w:szCs w:val="24"/>
        </w:rPr>
      </w:pPr>
      <w:r w:rsidRPr="0016040B">
        <w:rPr>
          <w:rFonts w:ascii="Arial" w:hAnsi="Arial" w:cs="Arial"/>
          <w:sz w:val="24"/>
          <w:szCs w:val="24"/>
        </w:rPr>
        <w:lastRenderedPageBreak/>
        <w:t xml:space="preserve">The label on the container will give details of the required dose and may include other instructions (such as “complete the course” or “avoid alcohol”). Instructions such as “as directed” or “1-2 tablets” are not acceptable. Where instructions are unclear the pharmacist, prescribing doctor or prescribing nurse must be contacted for clarification. Verbal advice obtained in this way must be recorded on the medication record. </w:t>
      </w:r>
    </w:p>
    <w:p w14:paraId="00A8EB7F" w14:textId="77777777" w:rsidR="000E1073" w:rsidRPr="0016040B" w:rsidRDefault="000E1073" w:rsidP="000E1073">
      <w:pPr>
        <w:autoSpaceDE w:val="0"/>
        <w:autoSpaceDN w:val="0"/>
        <w:adjustRightInd w:val="0"/>
        <w:rPr>
          <w:rFonts w:ascii="Arial" w:hAnsi="Arial" w:cs="Arial"/>
          <w:sz w:val="24"/>
          <w:szCs w:val="24"/>
        </w:rPr>
      </w:pPr>
      <w:r w:rsidRPr="0016040B">
        <w:rPr>
          <w:rFonts w:ascii="Arial" w:hAnsi="Arial" w:cs="Arial"/>
          <w:sz w:val="24"/>
          <w:szCs w:val="24"/>
        </w:rPr>
        <w:t>Instructions relating to the timing of the taking of medicines (including its relationship with eating) are very important and must be followed.</w:t>
      </w:r>
    </w:p>
    <w:p w14:paraId="6B5F21A7" w14:textId="77777777" w:rsidR="000E1073" w:rsidRPr="0016040B" w:rsidRDefault="000E1073" w:rsidP="000E1073">
      <w:pPr>
        <w:autoSpaceDE w:val="0"/>
        <w:autoSpaceDN w:val="0"/>
        <w:adjustRightInd w:val="0"/>
        <w:rPr>
          <w:rFonts w:ascii="Arial" w:hAnsi="Arial" w:cs="Arial"/>
          <w:sz w:val="24"/>
          <w:szCs w:val="24"/>
        </w:rPr>
      </w:pPr>
    </w:p>
    <w:p w14:paraId="3B9AFE8D" w14:textId="77777777" w:rsidR="000E1073" w:rsidRPr="0016040B" w:rsidRDefault="000E1073" w:rsidP="000E1073">
      <w:pPr>
        <w:pStyle w:val="Default"/>
        <w:rPr>
          <w:color w:val="auto"/>
        </w:rPr>
      </w:pPr>
      <w:r w:rsidRPr="0016040B">
        <w:rPr>
          <w:color w:val="auto"/>
        </w:rPr>
        <w:t>Administration of medicines from a container whose label has been altered is unsafe, unless altered and signed by the individual’s GP or the prescribing nurse. If a label has been altered in any other way the assistant must alert their line manager who will then contact the doctor, prescribing nurse or pharmacist and seek their advice. Verbal advice obtained in this way must be followed up with a fax and then recorded on the medication record.</w:t>
      </w:r>
    </w:p>
    <w:p w14:paraId="44244868" w14:textId="77777777" w:rsidR="00FD51A9" w:rsidRPr="0016040B" w:rsidRDefault="00FD51A9" w:rsidP="0041470E">
      <w:pPr>
        <w:pStyle w:val="Default"/>
        <w:rPr>
          <w:color w:val="auto"/>
        </w:rPr>
      </w:pPr>
    </w:p>
    <w:p w14:paraId="3EFA87D0" w14:textId="77777777" w:rsidR="000E1073" w:rsidRPr="0016040B" w:rsidRDefault="000E1073" w:rsidP="000E1073">
      <w:pPr>
        <w:pStyle w:val="Default"/>
        <w:rPr>
          <w:color w:val="auto"/>
        </w:rPr>
      </w:pPr>
      <w:r w:rsidRPr="0016040B">
        <w:rPr>
          <w:color w:val="auto"/>
        </w:rPr>
        <w:t>Containers will usually have child resistant closures. If a person is self-medicating (in full or in part), “easy open” containers may be more appropriate and can be arranged by the pharmacist.</w:t>
      </w:r>
    </w:p>
    <w:p w14:paraId="2C38FBB9" w14:textId="77777777" w:rsidR="000E1073" w:rsidRPr="0016040B" w:rsidRDefault="000E1073" w:rsidP="000E1073">
      <w:pPr>
        <w:pStyle w:val="Default"/>
        <w:rPr>
          <w:color w:val="auto"/>
        </w:rPr>
      </w:pPr>
    </w:p>
    <w:p w14:paraId="211DB4C9" w14:textId="77777777" w:rsidR="0041470E" w:rsidRPr="0016040B" w:rsidRDefault="000E1073" w:rsidP="000E1073">
      <w:pPr>
        <w:autoSpaceDE w:val="0"/>
        <w:autoSpaceDN w:val="0"/>
        <w:adjustRightInd w:val="0"/>
        <w:rPr>
          <w:rFonts w:ascii="Arial" w:hAnsi="Arial" w:cs="Arial"/>
          <w:sz w:val="24"/>
          <w:szCs w:val="24"/>
        </w:rPr>
      </w:pPr>
      <w:r w:rsidRPr="0016040B">
        <w:rPr>
          <w:rFonts w:ascii="Arial" w:hAnsi="Arial" w:cs="Arial"/>
          <w:sz w:val="24"/>
          <w:szCs w:val="24"/>
        </w:rPr>
        <w:t>Where the medication regime is complex and a person is experiencing difficulties with compliance or where a number of people are involved in administering medicines or where there are concerns that a person may take extra doses or where an independent care provider is restricted by the terms of its insurance</w:t>
      </w:r>
      <w:r w:rsidRPr="0016040B">
        <w:rPr>
          <w:rFonts w:ascii="Arial" w:hAnsi="Arial" w:cs="Arial"/>
          <w:i/>
          <w:iCs/>
          <w:sz w:val="24"/>
          <w:szCs w:val="24"/>
        </w:rPr>
        <w:t xml:space="preserve">, </w:t>
      </w:r>
      <w:r w:rsidRPr="0016040B">
        <w:rPr>
          <w:rFonts w:ascii="Arial" w:hAnsi="Arial" w:cs="Arial"/>
          <w:sz w:val="24"/>
          <w:szCs w:val="24"/>
        </w:rPr>
        <w:t>the appropriateness of an alternative dispensing method (such as a pre-filled compliance aid prepared by a pharmacist or dispensing GP) should be discussed with the GP and the pharmacist, who will need to agree the final arrangements.</w:t>
      </w:r>
    </w:p>
    <w:p w14:paraId="0BAD4EED" w14:textId="77777777" w:rsidR="00450C35" w:rsidRPr="0016040B" w:rsidRDefault="00450C35" w:rsidP="000E1073">
      <w:pPr>
        <w:autoSpaceDE w:val="0"/>
        <w:autoSpaceDN w:val="0"/>
        <w:adjustRightInd w:val="0"/>
        <w:rPr>
          <w:rFonts w:ascii="Arial" w:hAnsi="Arial" w:cs="Arial"/>
          <w:sz w:val="24"/>
          <w:szCs w:val="24"/>
        </w:rPr>
      </w:pPr>
    </w:p>
    <w:p w14:paraId="12B98DA7" w14:textId="77777777" w:rsidR="00450C35" w:rsidRPr="0016040B" w:rsidRDefault="00450C35" w:rsidP="00450C35">
      <w:pPr>
        <w:autoSpaceDE w:val="0"/>
        <w:autoSpaceDN w:val="0"/>
        <w:adjustRightInd w:val="0"/>
        <w:rPr>
          <w:rFonts w:ascii="Arial" w:hAnsi="Arial" w:cs="Arial"/>
          <w:sz w:val="24"/>
          <w:szCs w:val="24"/>
        </w:rPr>
      </w:pPr>
      <w:r w:rsidRPr="0016040B">
        <w:rPr>
          <w:rFonts w:ascii="Arial" w:hAnsi="Arial" w:cs="Arial"/>
          <w:b/>
          <w:bCs/>
          <w:sz w:val="24"/>
          <w:szCs w:val="24"/>
        </w:rPr>
        <w:t xml:space="preserve">Safe Storage </w:t>
      </w:r>
    </w:p>
    <w:p w14:paraId="737BF1F1" w14:textId="77777777" w:rsidR="002C1888" w:rsidRPr="0016040B" w:rsidRDefault="00450C35" w:rsidP="00450C35">
      <w:pPr>
        <w:autoSpaceDE w:val="0"/>
        <w:autoSpaceDN w:val="0"/>
        <w:adjustRightInd w:val="0"/>
        <w:rPr>
          <w:rFonts w:ascii="Arial" w:hAnsi="Arial" w:cs="Arial"/>
          <w:sz w:val="24"/>
          <w:szCs w:val="24"/>
        </w:rPr>
      </w:pPr>
      <w:r w:rsidRPr="0016040B">
        <w:rPr>
          <w:rFonts w:ascii="Arial" w:hAnsi="Arial" w:cs="Arial"/>
          <w:sz w:val="24"/>
          <w:szCs w:val="24"/>
        </w:rPr>
        <w:t>An initial medication risk assessment by an assessor should highlight any particular problems relating to safe storage. There may be issues relating to the storage of certain medicines such as the avoidance of heat and humidity, limited shelf life etc.</w:t>
      </w:r>
    </w:p>
    <w:p w14:paraId="74FDA62E" w14:textId="77777777" w:rsidR="00450C35" w:rsidRPr="0016040B" w:rsidRDefault="00450C35" w:rsidP="00450C35">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41DD27D3" w14:textId="77777777" w:rsidR="002C1888" w:rsidRPr="0016040B" w:rsidRDefault="00450C35" w:rsidP="00450C35">
      <w:pPr>
        <w:autoSpaceDE w:val="0"/>
        <w:autoSpaceDN w:val="0"/>
        <w:adjustRightInd w:val="0"/>
        <w:rPr>
          <w:rFonts w:ascii="Arial" w:hAnsi="Arial" w:cs="Arial"/>
          <w:sz w:val="24"/>
          <w:szCs w:val="24"/>
        </w:rPr>
      </w:pPr>
      <w:r w:rsidRPr="0016040B">
        <w:rPr>
          <w:rFonts w:ascii="Arial" w:hAnsi="Arial" w:cs="Arial"/>
          <w:sz w:val="24"/>
          <w:szCs w:val="24"/>
        </w:rPr>
        <w:t xml:space="preserve">The safe storage of medicines is the responsibility of the person needing support but social care staff should assist with this and raise any concerns with their line manager who may then contact the pharmacist or other appropriate health care professional or the </w:t>
      </w:r>
      <w:r w:rsidR="002C1888" w:rsidRPr="0016040B">
        <w:rPr>
          <w:rFonts w:ascii="Arial" w:hAnsi="Arial" w:cs="Arial"/>
          <w:sz w:val="24"/>
          <w:szCs w:val="24"/>
        </w:rPr>
        <w:t>person’s</w:t>
      </w:r>
      <w:r w:rsidRPr="0016040B">
        <w:rPr>
          <w:rFonts w:ascii="Arial" w:hAnsi="Arial" w:cs="Arial"/>
          <w:sz w:val="24"/>
          <w:szCs w:val="24"/>
        </w:rPr>
        <w:t xml:space="preserve"> family. For instance consideration should be given to storing medicines out of reach of any children who may visit.</w:t>
      </w:r>
    </w:p>
    <w:p w14:paraId="5C4D9FE5" w14:textId="77777777" w:rsidR="00450C35" w:rsidRPr="0016040B" w:rsidRDefault="00450C35" w:rsidP="00450C35">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28FBF0A8" w14:textId="77777777" w:rsidR="00450C35" w:rsidRPr="0016040B" w:rsidRDefault="00450C35" w:rsidP="00450C35">
      <w:pPr>
        <w:autoSpaceDE w:val="0"/>
        <w:autoSpaceDN w:val="0"/>
        <w:adjustRightInd w:val="0"/>
        <w:rPr>
          <w:rFonts w:ascii="Arial" w:hAnsi="Arial" w:cs="Arial"/>
          <w:sz w:val="24"/>
          <w:szCs w:val="24"/>
        </w:rPr>
      </w:pPr>
      <w:r w:rsidRPr="0016040B">
        <w:rPr>
          <w:rFonts w:ascii="Arial" w:hAnsi="Arial" w:cs="Arial"/>
          <w:sz w:val="24"/>
          <w:szCs w:val="24"/>
        </w:rPr>
        <w:t>Where a person is confused, or otherwise thought likely to take additional doses, a safe storage strategy must be considered in co-operation with others involved in the care of the individual, and recorded. Any sign of taking additional doses or of tampering with the container must be reported to the GP or pharmacist and recorded.</w:t>
      </w:r>
    </w:p>
    <w:p w14:paraId="644C160D" w14:textId="77777777" w:rsidR="002C1888" w:rsidRPr="0016040B" w:rsidRDefault="002C1888" w:rsidP="00450C35">
      <w:pPr>
        <w:autoSpaceDE w:val="0"/>
        <w:autoSpaceDN w:val="0"/>
        <w:adjustRightInd w:val="0"/>
        <w:rPr>
          <w:rFonts w:ascii="Arial" w:hAnsi="Arial" w:cs="Arial"/>
          <w:sz w:val="24"/>
          <w:szCs w:val="24"/>
        </w:rPr>
      </w:pPr>
    </w:p>
    <w:p w14:paraId="55F6D354"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b/>
          <w:bCs/>
          <w:sz w:val="24"/>
          <w:szCs w:val="24"/>
        </w:rPr>
        <w:t xml:space="preserve">Administering Medicines </w:t>
      </w:r>
    </w:p>
    <w:p w14:paraId="791618DA"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Before taking on the administration of medicines as part of a support plan:</w:t>
      </w:r>
    </w:p>
    <w:p w14:paraId="5FC44D24"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08D0584A"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a) Social care staff will have undertaken training and their knowledge and competence reassessed on an annual basis. </w:t>
      </w:r>
    </w:p>
    <w:p w14:paraId="3BD7CC2D"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lastRenderedPageBreak/>
        <w:t xml:space="preserve">b) Have the written consent of the person or their representative. </w:t>
      </w:r>
    </w:p>
    <w:p w14:paraId="60C0A426"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c) Written information about the medicines to be administered provided by a health professional and the means of administration will be held in the person’s support plan, personal file and office file. </w:t>
      </w:r>
    </w:p>
    <w:p w14:paraId="596642C9"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 xml:space="preserve">d) Appropriate recording systems will have been established in the person’s home. </w:t>
      </w:r>
    </w:p>
    <w:p w14:paraId="431CF1F6" w14:textId="77777777" w:rsidR="002C1888" w:rsidRPr="0016040B" w:rsidRDefault="002C1888" w:rsidP="002C1888">
      <w:pPr>
        <w:autoSpaceDE w:val="0"/>
        <w:autoSpaceDN w:val="0"/>
        <w:adjustRightInd w:val="0"/>
        <w:rPr>
          <w:rFonts w:ascii="Arial" w:hAnsi="Arial" w:cs="Arial"/>
          <w:sz w:val="24"/>
          <w:szCs w:val="24"/>
        </w:rPr>
      </w:pPr>
    </w:p>
    <w:p w14:paraId="487B3525"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 xml:space="preserve">When administering medicines, social care staff will: </w:t>
      </w:r>
    </w:p>
    <w:p w14:paraId="39B2B0EC"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 xml:space="preserve">a) Wash their hands. </w:t>
      </w:r>
    </w:p>
    <w:p w14:paraId="173A1777"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b) Where a clinical tasks protocol is in place, undertake such preparations and infection control procedures as required. </w:t>
      </w:r>
    </w:p>
    <w:p w14:paraId="2AA2FFE2"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c) Check the person’s identity. </w:t>
      </w:r>
    </w:p>
    <w:p w14:paraId="4A3F37CD"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d) Explain to the person what they are about to do and obtain their consent, either verbally or non-verbally. </w:t>
      </w:r>
    </w:p>
    <w:p w14:paraId="764C7DE0"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e) Check against the medication record, support plan and risk assessment that the medication has not been changed. If there are any queries arising from this, the worker should contact their line manager for guidance. </w:t>
      </w:r>
    </w:p>
    <w:p w14:paraId="6F85E25F"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f) Check the physical state of the medicines, including the expiry date and labelling and that it has been suitably stored. </w:t>
      </w:r>
    </w:p>
    <w:p w14:paraId="7E4A5B35"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g) Check the required dose and any special information; such as do not give with milk products. </w:t>
      </w:r>
    </w:p>
    <w:p w14:paraId="0599F479"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h) Contact the line manager if there are concerns that the dose has been given by somebody else. </w:t>
      </w:r>
    </w:p>
    <w:p w14:paraId="7E446EF0"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i) Measure with the supplied liquid measure or count the dose and give it to the person, if it is not in a compliance aid. </w:t>
      </w:r>
    </w:p>
    <w:p w14:paraId="2260FB1B"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j) Record on the medication sheet that the medicine has been given or that it has been offered and refused. Occasionally, following a medication risk assessment, medication may be left in a saucer to be taken later and the record should show this has been done. </w:t>
      </w:r>
    </w:p>
    <w:p w14:paraId="7D8DEF7B"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k) Return the medicines to a safe storage place as identified on the risk assessment. </w:t>
      </w:r>
    </w:p>
    <w:p w14:paraId="4929361F" w14:textId="77777777" w:rsidR="002C1888" w:rsidRPr="0016040B" w:rsidRDefault="002C1888" w:rsidP="002C1888">
      <w:pPr>
        <w:autoSpaceDE w:val="0"/>
        <w:autoSpaceDN w:val="0"/>
        <w:adjustRightInd w:val="0"/>
        <w:spacing w:after="20"/>
        <w:rPr>
          <w:rFonts w:ascii="Arial" w:hAnsi="Arial" w:cs="Arial"/>
          <w:sz w:val="24"/>
          <w:szCs w:val="24"/>
        </w:rPr>
      </w:pPr>
      <w:r w:rsidRPr="0016040B">
        <w:rPr>
          <w:rFonts w:ascii="Arial" w:hAnsi="Arial" w:cs="Arial"/>
          <w:sz w:val="24"/>
          <w:szCs w:val="24"/>
        </w:rPr>
        <w:t xml:space="preserve">l) Return the medication record sheet to the person’s notes. </w:t>
      </w:r>
    </w:p>
    <w:p w14:paraId="4D0E2797"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 xml:space="preserve">m) Wash their hands. </w:t>
      </w:r>
    </w:p>
    <w:p w14:paraId="3311AE03" w14:textId="77777777" w:rsidR="002C1888" w:rsidRPr="0016040B" w:rsidRDefault="002C1888" w:rsidP="002C1888">
      <w:pPr>
        <w:autoSpaceDE w:val="0"/>
        <w:autoSpaceDN w:val="0"/>
        <w:adjustRightInd w:val="0"/>
        <w:rPr>
          <w:rFonts w:ascii="Arial" w:hAnsi="Arial" w:cs="Arial"/>
          <w:sz w:val="24"/>
          <w:szCs w:val="24"/>
        </w:rPr>
      </w:pPr>
    </w:p>
    <w:p w14:paraId="484D80FB"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Refused doses of regularly prescribed medication should be reported to the GP, as appropriate, and recorded.</w:t>
      </w:r>
    </w:p>
    <w:p w14:paraId="6059F97E"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76C54E95"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Should care staff miss, omit or in any way maladminister a dose; the error should be reported to the line manager and the relevant health professional consulted. If following consultation with a health professional there is a belief that the error could have led to harm and injury, then CQC and the person’s carer must be informed in writing. The error must be recorded on the medication record sheet and recorded on the person’s file. Errors should be reported as incidents under the accident/incident reporting system.</w:t>
      </w:r>
    </w:p>
    <w:p w14:paraId="0A6494FB"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4FB4158F" w14:textId="77777777" w:rsidR="002C1888" w:rsidRPr="0016040B" w:rsidRDefault="002C1888" w:rsidP="002C1888">
      <w:pPr>
        <w:autoSpaceDE w:val="0"/>
        <w:autoSpaceDN w:val="0"/>
        <w:adjustRightInd w:val="0"/>
        <w:rPr>
          <w:rFonts w:ascii="Arial" w:hAnsi="Arial" w:cs="Arial"/>
          <w:sz w:val="24"/>
          <w:szCs w:val="24"/>
        </w:rPr>
      </w:pPr>
      <w:r w:rsidRPr="0016040B">
        <w:rPr>
          <w:rFonts w:ascii="Arial" w:hAnsi="Arial" w:cs="Arial"/>
          <w:sz w:val="24"/>
          <w:szCs w:val="24"/>
        </w:rPr>
        <w:t>In the few instances where it is necessary to collect medicines from the pharmacist on behalf of the person, this must be by negotiation with the service provider and any medication collected must be recorded on the medication record. Workers must always collect the medication and deliver it directly to the person.</w:t>
      </w:r>
    </w:p>
    <w:p w14:paraId="4AABE784" w14:textId="77777777" w:rsidR="002C1888" w:rsidRPr="0016040B" w:rsidRDefault="002C1888" w:rsidP="002C1888">
      <w:pPr>
        <w:autoSpaceDE w:val="0"/>
        <w:autoSpaceDN w:val="0"/>
        <w:adjustRightInd w:val="0"/>
        <w:rPr>
          <w:rFonts w:ascii="Arial" w:hAnsi="Arial" w:cs="Arial"/>
          <w:sz w:val="24"/>
          <w:szCs w:val="24"/>
        </w:rPr>
      </w:pPr>
    </w:p>
    <w:p w14:paraId="5B8C82E9" w14:textId="77777777" w:rsidR="00D853AD" w:rsidRDefault="00D853AD" w:rsidP="00193672">
      <w:pPr>
        <w:autoSpaceDE w:val="0"/>
        <w:autoSpaceDN w:val="0"/>
        <w:adjustRightInd w:val="0"/>
        <w:rPr>
          <w:rFonts w:ascii="Arial" w:hAnsi="Arial" w:cs="Arial"/>
          <w:b/>
          <w:bCs/>
          <w:sz w:val="24"/>
          <w:szCs w:val="24"/>
        </w:rPr>
      </w:pPr>
    </w:p>
    <w:p w14:paraId="3FDD8141" w14:textId="789DDF4D" w:rsidR="00A46968" w:rsidRPr="0016040B" w:rsidRDefault="00193672" w:rsidP="00193672">
      <w:pPr>
        <w:autoSpaceDE w:val="0"/>
        <w:autoSpaceDN w:val="0"/>
        <w:adjustRightInd w:val="0"/>
        <w:rPr>
          <w:rFonts w:ascii="Arial" w:hAnsi="Arial" w:cs="Arial"/>
          <w:b/>
          <w:bCs/>
          <w:sz w:val="24"/>
          <w:szCs w:val="24"/>
        </w:rPr>
      </w:pPr>
      <w:r w:rsidRPr="0016040B">
        <w:rPr>
          <w:rFonts w:ascii="Arial" w:hAnsi="Arial" w:cs="Arial"/>
          <w:b/>
          <w:bCs/>
          <w:sz w:val="24"/>
          <w:szCs w:val="24"/>
        </w:rPr>
        <w:lastRenderedPageBreak/>
        <w:t>Covert Administration of Medication</w:t>
      </w:r>
    </w:p>
    <w:p w14:paraId="2FB46D56"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Disguising medication in the absence of informed consent may be regarded as deception. A clear distinction should always be made between those people who have the capacity to refuse medication and whose refusal should be respected, and those who lack capacity. Among those that lack capacity, a further distinction should always be made between those for whom no disguising is necessary because they are unaware that they are receiving medication, and others who would be aware if they were not deceived into thinking otherwise. </w:t>
      </w:r>
    </w:p>
    <w:p w14:paraId="37D34419" w14:textId="77777777" w:rsidR="00193672" w:rsidRPr="0016040B" w:rsidRDefault="00193672" w:rsidP="00193672">
      <w:pPr>
        <w:autoSpaceDE w:val="0"/>
        <w:autoSpaceDN w:val="0"/>
        <w:adjustRightInd w:val="0"/>
        <w:rPr>
          <w:rFonts w:ascii="Arial" w:hAnsi="Arial" w:cs="Arial"/>
          <w:sz w:val="24"/>
          <w:szCs w:val="24"/>
        </w:rPr>
      </w:pPr>
    </w:p>
    <w:p w14:paraId="3EE85457"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In the case of children and young people, 16 and 17 year olds are presumed to be legally competent to make decisions. However, under the Gillick competence guidance young people under 16 will be competent to give consent if they have sufficient understanding and intelligence to enable them to understand fully what is </w:t>
      </w:r>
      <w:r w:rsidR="00A46968" w:rsidRPr="0016040B">
        <w:rPr>
          <w:rFonts w:ascii="Arial" w:hAnsi="Arial" w:cs="Arial"/>
          <w:sz w:val="24"/>
          <w:szCs w:val="24"/>
        </w:rPr>
        <w:t>p</w:t>
      </w:r>
      <w:r w:rsidRPr="0016040B">
        <w:rPr>
          <w:rFonts w:ascii="Arial" w:hAnsi="Arial" w:cs="Arial"/>
          <w:sz w:val="24"/>
          <w:szCs w:val="24"/>
        </w:rPr>
        <w:t>roposed</w:t>
      </w:r>
      <w:r w:rsidR="00674CE2">
        <w:rPr>
          <w:rFonts w:ascii="Arial" w:hAnsi="Arial" w:cs="Arial"/>
          <w:sz w:val="24"/>
          <w:szCs w:val="24"/>
        </w:rPr>
        <w:t>,</w:t>
      </w:r>
      <w:r w:rsidRPr="0016040B">
        <w:rPr>
          <w:rFonts w:ascii="Arial" w:hAnsi="Arial" w:cs="Arial"/>
          <w:sz w:val="24"/>
          <w:szCs w:val="24"/>
        </w:rPr>
        <w:t xml:space="preserve"> but best practice would indicate that those with parental responsibility should be involved in any decisions.</w:t>
      </w:r>
    </w:p>
    <w:p w14:paraId="71F85E9A"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60522158" w14:textId="77777777" w:rsidR="00D55265" w:rsidRPr="0016040B" w:rsidRDefault="00193672" w:rsidP="00D55265">
      <w:pPr>
        <w:autoSpaceDE w:val="0"/>
        <w:autoSpaceDN w:val="0"/>
        <w:adjustRightInd w:val="0"/>
        <w:rPr>
          <w:rFonts w:ascii="Arial" w:hAnsi="Arial" w:cs="Arial"/>
          <w:sz w:val="24"/>
          <w:szCs w:val="24"/>
        </w:rPr>
      </w:pPr>
      <w:r w:rsidRPr="0016040B">
        <w:rPr>
          <w:rFonts w:ascii="Arial" w:hAnsi="Arial" w:cs="Arial"/>
          <w:sz w:val="24"/>
          <w:szCs w:val="24"/>
        </w:rPr>
        <w:t xml:space="preserve">There may be rare occasions when covert administration may be considered as a necessity to prevent a person missing out on essential treatment. </w:t>
      </w:r>
      <w:r w:rsidR="00D55265" w:rsidRPr="0016040B">
        <w:rPr>
          <w:rFonts w:ascii="Arial" w:hAnsi="Arial" w:cs="Arial"/>
          <w:sz w:val="24"/>
          <w:szCs w:val="24"/>
        </w:rPr>
        <w:t xml:space="preserve">All adults have the right to refuse medication except those who are sectioned under the mental health act. For those who lack capacity providing MCA and Best interest documentation has been completed medication s may be given covertly. With regard to best interests the care manager must convene a best interests meeting of all the involved professionals and carers and family of the person to assess the care needs of the individual and how best these can be met. </w:t>
      </w:r>
      <w:r w:rsidR="00F3330E" w:rsidRPr="0016040B">
        <w:rPr>
          <w:rFonts w:ascii="Arial" w:hAnsi="Arial" w:cs="Arial"/>
          <w:sz w:val="24"/>
          <w:szCs w:val="24"/>
        </w:rPr>
        <w:t xml:space="preserve">The people involved are Manager of the service, relative or advocate, GP. The following paperwork should be kept with the MAR sheet; permission to give medication via the covert route, the pharmacist should also sign this as their knowledge of medication is often better than the GPs; and copy of MCA and Best interest documentation. </w:t>
      </w:r>
      <w:r w:rsidR="00D55265" w:rsidRPr="0016040B">
        <w:rPr>
          <w:rFonts w:ascii="Arial" w:hAnsi="Arial" w:cs="Arial"/>
          <w:sz w:val="24"/>
          <w:szCs w:val="24"/>
        </w:rPr>
        <w:t>The situation should be reviewed on a three monthly basis to ensure that the circumstances warranting such action have not changed.</w:t>
      </w:r>
    </w:p>
    <w:p w14:paraId="49D62048" w14:textId="77777777" w:rsidR="00D55265" w:rsidRPr="0016040B" w:rsidRDefault="00D55265" w:rsidP="00D55265">
      <w:pPr>
        <w:autoSpaceDE w:val="0"/>
        <w:autoSpaceDN w:val="0"/>
        <w:adjustRightInd w:val="0"/>
        <w:rPr>
          <w:rFonts w:ascii="Arial" w:hAnsi="Arial" w:cs="Arial"/>
          <w:sz w:val="24"/>
          <w:szCs w:val="24"/>
        </w:rPr>
      </w:pPr>
    </w:p>
    <w:p w14:paraId="36A158E7" w14:textId="77777777" w:rsidR="00D55265" w:rsidRPr="0016040B" w:rsidRDefault="00D55265" w:rsidP="00D55265">
      <w:pPr>
        <w:autoSpaceDE w:val="0"/>
        <w:autoSpaceDN w:val="0"/>
        <w:adjustRightInd w:val="0"/>
        <w:rPr>
          <w:rFonts w:ascii="Arial" w:hAnsi="Arial" w:cs="Arial"/>
          <w:sz w:val="24"/>
          <w:szCs w:val="24"/>
        </w:rPr>
      </w:pPr>
      <w:r w:rsidRPr="0016040B">
        <w:rPr>
          <w:rFonts w:ascii="Arial" w:hAnsi="Arial" w:cs="Arial"/>
          <w:sz w:val="24"/>
          <w:szCs w:val="24"/>
        </w:rPr>
        <w:t>As far as invasive procedures are concerned they still have the right to refuse.</w:t>
      </w:r>
    </w:p>
    <w:p w14:paraId="66DC5B39" w14:textId="77777777" w:rsidR="00193672" w:rsidRPr="0016040B" w:rsidRDefault="00193672" w:rsidP="00193672">
      <w:pPr>
        <w:autoSpaceDE w:val="0"/>
        <w:autoSpaceDN w:val="0"/>
        <w:adjustRightInd w:val="0"/>
        <w:rPr>
          <w:rFonts w:ascii="Arial" w:hAnsi="Arial" w:cs="Arial"/>
          <w:sz w:val="24"/>
          <w:szCs w:val="24"/>
        </w:rPr>
      </w:pPr>
    </w:p>
    <w:p w14:paraId="2EA49A96"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No-one can give consent to treatment on behalf of another adult but generally doctors, nurses and therapists are normally allowed to provide treatment which they believe to be in the best interests of the person taking into account not just their physical health but their general well-being and beliefs. The decision must be recorded on the support plan and the details of any covert administration recorded on the person’s medication chart.</w:t>
      </w:r>
    </w:p>
    <w:p w14:paraId="7BCB3026"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3D0322D5" w14:textId="77777777" w:rsidR="002C1888"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The stability of medication may be altered by administering it in a covert way, e.g. in food, and so this should be checked with the pharmacist.</w:t>
      </w:r>
    </w:p>
    <w:p w14:paraId="3C5C1720" w14:textId="77777777" w:rsidR="00193672" w:rsidRPr="0016040B" w:rsidRDefault="00193672" w:rsidP="00193672">
      <w:pPr>
        <w:autoSpaceDE w:val="0"/>
        <w:autoSpaceDN w:val="0"/>
        <w:adjustRightInd w:val="0"/>
        <w:rPr>
          <w:rFonts w:ascii="Arial" w:hAnsi="Arial" w:cs="Arial"/>
          <w:sz w:val="24"/>
          <w:szCs w:val="24"/>
        </w:rPr>
      </w:pPr>
    </w:p>
    <w:p w14:paraId="33F006FC"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b/>
          <w:bCs/>
          <w:sz w:val="24"/>
          <w:szCs w:val="24"/>
        </w:rPr>
        <w:t xml:space="preserve">Safe Disposal </w:t>
      </w:r>
    </w:p>
    <w:p w14:paraId="1A48BBA7"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Refused or wasted doses should be disposed of by returning them to the pharmacist in the supplied pot or compliance aid. This could be done at the same time as collecting the new prescription.</w:t>
      </w:r>
    </w:p>
    <w:p w14:paraId="7353C1CB"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6F3E7790"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With the consent of the person or their carer, medicines that are out of date or no longer used must be returned to the pharmacist for safe disposal and recorded. </w:t>
      </w:r>
    </w:p>
    <w:p w14:paraId="4A7DC207" w14:textId="77777777" w:rsidR="00193672" w:rsidRPr="0016040B" w:rsidRDefault="00193672" w:rsidP="00193672">
      <w:pPr>
        <w:autoSpaceDE w:val="0"/>
        <w:autoSpaceDN w:val="0"/>
        <w:adjustRightInd w:val="0"/>
        <w:rPr>
          <w:rFonts w:ascii="Arial" w:hAnsi="Arial" w:cs="Arial"/>
          <w:sz w:val="24"/>
          <w:szCs w:val="24"/>
        </w:rPr>
      </w:pPr>
    </w:p>
    <w:p w14:paraId="558963FA"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If a person dies, all medicines should be kept for seven days in case the Coroner’s office or courts should ask for them.</w:t>
      </w:r>
    </w:p>
    <w:p w14:paraId="12CD5B12" w14:textId="77777777" w:rsidR="00193672" w:rsidRPr="0016040B" w:rsidRDefault="00193672" w:rsidP="00193672">
      <w:pPr>
        <w:autoSpaceDE w:val="0"/>
        <w:autoSpaceDN w:val="0"/>
        <w:adjustRightInd w:val="0"/>
        <w:rPr>
          <w:rFonts w:ascii="Arial" w:hAnsi="Arial" w:cs="Arial"/>
          <w:sz w:val="24"/>
          <w:szCs w:val="24"/>
        </w:rPr>
      </w:pPr>
    </w:p>
    <w:p w14:paraId="6B2B6E92"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b/>
          <w:bCs/>
          <w:sz w:val="24"/>
          <w:szCs w:val="24"/>
        </w:rPr>
        <w:t xml:space="preserve">Side Effects </w:t>
      </w:r>
    </w:p>
    <w:p w14:paraId="7C3DB73E"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In the event that the person expresses concerns about their medication or indicates that they will not follow the prescribed dose regime (e.g. because of side effects) they must be referred to the appropriate health care professional.</w:t>
      </w:r>
    </w:p>
    <w:p w14:paraId="66ABCE6A" w14:textId="77777777" w:rsidR="00193672" w:rsidRPr="0016040B" w:rsidRDefault="00193672" w:rsidP="00193672">
      <w:pPr>
        <w:autoSpaceDE w:val="0"/>
        <w:autoSpaceDN w:val="0"/>
        <w:adjustRightInd w:val="0"/>
        <w:rPr>
          <w:rFonts w:ascii="Arial" w:hAnsi="Arial" w:cs="Arial"/>
          <w:sz w:val="24"/>
          <w:szCs w:val="24"/>
        </w:rPr>
      </w:pPr>
    </w:p>
    <w:p w14:paraId="681AB350"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Where social care staff become aware of any changes in the person’s behaviour or physical condition they must contact the appropriate health care professional and inform their line manager of what they have done.</w:t>
      </w:r>
    </w:p>
    <w:p w14:paraId="635DF919" w14:textId="77777777" w:rsidR="00193672" w:rsidRPr="0016040B" w:rsidRDefault="00193672" w:rsidP="00193672">
      <w:pPr>
        <w:autoSpaceDE w:val="0"/>
        <w:autoSpaceDN w:val="0"/>
        <w:adjustRightInd w:val="0"/>
        <w:rPr>
          <w:rFonts w:ascii="Trebuchet MS" w:hAnsi="Trebuchet MS" w:cs="Trebuchet MS"/>
          <w:b/>
          <w:bCs/>
          <w:sz w:val="28"/>
          <w:szCs w:val="28"/>
        </w:rPr>
      </w:pPr>
    </w:p>
    <w:p w14:paraId="272A29A5"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b/>
          <w:bCs/>
          <w:sz w:val="24"/>
          <w:szCs w:val="24"/>
        </w:rPr>
        <w:t xml:space="preserve">Recording </w:t>
      </w:r>
    </w:p>
    <w:p w14:paraId="178C788F" w14:textId="77777777" w:rsidR="00C74F89"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Details of the assistance required and the person</w:t>
      </w:r>
      <w:r w:rsidR="0016040B" w:rsidRPr="0016040B">
        <w:rPr>
          <w:rFonts w:ascii="Arial" w:hAnsi="Arial" w:cs="Arial"/>
          <w:sz w:val="24"/>
          <w:szCs w:val="24"/>
        </w:rPr>
        <w:t>’</w:t>
      </w:r>
      <w:r w:rsidRPr="0016040B">
        <w:rPr>
          <w:rFonts w:ascii="Arial" w:hAnsi="Arial" w:cs="Arial"/>
          <w:sz w:val="24"/>
          <w:szCs w:val="24"/>
        </w:rPr>
        <w:t>s consent will be recorded as part of the support plan.</w:t>
      </w:r>
    </w:p>
    <w:p w14:paraId="02F9C2B8"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42AFCC3C" w14:textId="77777777" w:rsidR="00C74F89"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Details of medicines to be administered with their dosage and their means of administration will be on the </w:t>
      </w:r>
      <w:r w:rsidR="00C74F89" w:rsidRPr="0016040B">
        <w:rPr>
          <w:rFonts w:ascii="Arial" w:hAnsi="Arial" w:cs="Arial"/>
          <w:sz w:val="24"/>
          <w:szCs w:val="24"/>
        </w:rPr>
        <w:t>person’s</w:t>
      </w:r>
      <w:r w:rsidRPr="0016040B">
        <w:rPr>
          <w:rFonts w:ascii="Arial" w:hAnsi="Arial" w:cs="Arial"/>
          <w:sz w:val="24"/>
          <w:szCs w:val="24"/>
        </w:rPr>
        <w:t xml:space="preserve"> file.</w:t>
      </w:r>
    </w:p>
    <w:p w14:paraId="6D3AE6E6"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07B8F2E1" w14:textId="77777777" w:rsidR="00C74F89"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Medicines subsequently prescribed will be added to the </w:t>
      </w:r>
      <w:r w:rsidR="00C74F89" w:rsidRPr="0016040B">
        <w:rPr>
          <w:rFonts w:ascii="Arial" w:hAnsi="Arial" w:cs="Arial"/>
          <w:sz w:val="24"/>
          <w:szCs w:val="24"/>
        </w:rPr>
        <w:t>person’s</w:t>
      </w:r>
      <w:r w:rsidRPr="0016040B">
        <w:rPr>
          <w:rFonts w:ascii="Arial" w:hAnsi="Arial" w:cs="Arial"/>
          <w:sz w:val="24"/>
          <w:szCs w:val="24"/>
        </w:rPr>
        <w:t xml:space="preserve"> file as detailed in writing by the prescribing health professional.</w:t>
      </w:r>
    </w:p>
    <w:p w14:paraId="5D4A55D0"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07CAEF9F" w14:textId="77777777" w:rsidR="00C74F89"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The cessation of a particular medicine will also be noted on the </w:t>
      </w:r>
      <w:r w:rsidR="00C74F89" w:rsidRPr="0016040B">
        <w:rPr>
          <w:rFonts w:ascii="Arial" w:hAnsi="Arial" w:cs="Arial"/>
          <w:sz w:val="24"/>
          <w:szCs w:val="24"/>
        </w:rPr>
        <w:t>person’s</w:t>
      </w:r>
      <w:r w:rsidRPr="0016040B">
        <w:rPr>
          <w:rFonts w:ascii="Arial" w:hAnsi="Arial" w:cs="Arial"/>
          <w:sz w:val="24"/>
          <w:szCs w:val="24"/>
        </w:rPr>
        <w:t xml:space="preserve"> file by noting the date it stopped and who authorised it.</w:t>
      </w:r>
    </w:p>
    <w:p w14:paraId="0F575F30"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25EB5F4C"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A medication administration record will also be kept in the </w:t>
      </w:r>
      <w:r w:rsidR="00C74F89" w:rsidRPr="0016040B">
        <w:rPr>
          <w:rFonts w:ascii="Arial" w:hAnsi="Arial" w:cs="Arial"/>
          <w:sz w:val="24"/>
          <w:szCs w:val="24"/>
        </w:rPr>
        <w:t>person’s</w:t>
      </w:r>
      <w:r w:rsidRPr="0016040B">
        <w:rPr>
          <w:rFonts w:ascii="Arial" w:hAnsi="Arial" w:cs="Arial"/>
          <w:sz w:val="24"/>
          <w:szCs w:val="24"/>
        </w:rPr>
        <w:t xml:space="preserve"> home. This will be a clear and current record, signed and dated and accessible to other care providers (formal and informal). It will record details of prescribed medicines and their dosage: </w:t>
      </w:r>
    </w:p>
    <w:p w14:paraId="51B3BC8D" w14:textId="77777777" w:rsidR="00E3527E" w:rsidRPr="0016040B" w:rsidRDefault="00E3527E" w:rsidP="00193672">
      <w:pPr>
        <w:autoSpaceDE w:val="0"/>
        <w:autoSpaceDN w:val="0"/>
        <w:adjustRightInd w:val="0"/>
        <w:rPr>
          <w:rFonts w:ascii="Arial" w:hAnsi="Arial" w:cs="Arial"/>
          <w:sz w:val="24"/>
          <w:szCs w:val="24"/>
        </w:rPr>
      </w:pPr>
    </w:p>
    <w:p w14:paraId="7755542C" w14:textId="77777777" w:rsidR="00193672" w:rsidRPr="0016040B" w:rsidRDefault="00193672" w:rsidP="00193672">
      <w:pPr>
        <w:autoSpaceDE w:val="0"/>
        <w:autoSpaceDN w:val="0"/>
        <w:adjustRightInd w:val="0"/>
        <w:spacing w:after="20"/>
        <w:rPr>
          <w:rFonts w:ascii="Arial" w:hAnsi="Arial" w:cs="Arial"/>
          <w:sz w:val="24"/>
          <w:szCs w:val="24"/>
        </w:rPr>
      </w:pPr>
      <w:r w:rsidRPr="0016040B">
        <w:rPr>
          <w:rFonts w:ascii="Arial" w:hAnsi="Arial" w:cs="Arial"/>
          <w:sz w:val="24"/>
          <w:szCs w:val="24"/>
        </w:rPr>
        <w:t xml:space="preserve">a) Record changes and additions to prescribed medicines. </w:t>
      </w:r>
    </w:p>
    <w:p w14:paraId="1F8B0BDB" w14:textId="77777777" w:rsidR="00193672" w:rsidRPr="0016040B" w:rsidRDefault="00193672" w:rsidP="00193672">
      <w:pPr>
        <w:autoSpaceDE w:val="0"/>
        <w:autoSpaceDN w:val="0"/>
        <w:adjustRightInd w:val="0"/>
        <w:spacing w:after="20"/>
        <w:rPr>
          <w:rFonts w:ascii="Arial" w:hAnsi="Arial" w:cs="Arial"/>
          <w:sz w:val="24"/>
          <w:szCs w:val="24"/>
        </w:rPr>
      </w:pPr>
      <w:r w:rsidRPr="0016040B">
        <w:rPr>
          <w:rFonts w:ascii="Arial" w:hAnsi="Arial" w:cs="Arial"/>
          <w:sz w:val="24"/>
          <w:szCs w:val="24"/>
        </w:rPr>
        <w:t xml:space="preserve">b) Note the collection of any prescribed medicines from the pharmacist. </w:t>
      </w:r>
    </w:p>
    <w:p w14:paraId="34528B61" w14:textId="77777777" w:rsidR="00193672" w:rsidRPr="0016040B" w:rsidRDefault="00193672" w:rsidP="00193672">
      <w:pPr>
        <w:autoSpaceDE w:val="0"/>
        <w:autoSpaceDN w:val="0"/>
        <w:adjustRightInd w:val="0"/>
        <w:spacing w:after="20"/>
        <w:rPr>
          <w:rFonts w:ascii="Arial" w:hAnsi="Arial" w:cs="Arial"/>
          <w:sz w:val="24"/>
          <w:szCs w:val="24"/>
        </w:rPr>
      </w:pPr>
      <w:r w:rsidRPr="0016040B">
        <w:rPr>
          <w:rFonts w:ascii="Arial" w:hAnsi="Arial" w:cs="Arial"/>
          <w:sz w:val="24"/>
          <w:szCs w:val="24"/>
        </w:rPr>
        <w:t xml:space="preserve">c) Note the administration of prescribed medicines and of over the counter preparations. </w:t>
      </w:r>
    </w:p>
    <w:p w14:paraId="5DB9D244" w14:textId="77777777" w:rsidR="00193672" w:rsidRPr="0016040B" w:rsidRDefault="00193672" w:rsidP="00193672">
      <w:pPr>
        <w:autoSpaceDE w:val="0"/>
        <w:autoSpaceDN w:val="0"/>
        <w:adjustRightInd w:val="0"/>
        <w:spacing w:after="20"/>
        <w:rPr>
          <w:rFonts w:ascii="Arial" w:hAnsi="Arial" w:cs="Arial"/>
          <w:sz w:val="24"/>
          <w:szCs w:val="24"/>
        </w:rPr>
      </w:pPr>
      <w:r w:rsidRPr="0016040B">
        <w:rPr>
          <w:rFonts w:ascii="Arial" w:hAnsi="Arial" w:cs="Arial"/>
          <w:sz w:val="24"/>
          <w:szCs w:val="24"/>
        </w:rPr>
        <w:t xml:space="preserve">d) Note any refusal of medication, or other concerns, and the action taken to report this. </w:t>
      </w:r>
    </w:p>
    <w:p w14:paraId="3CC4663A" w14:textId="77777777" w:rsidR="00193672" w:rsidRPr="0016040B" w:rsidRDefault="00193672" w:rsidP="00193672">
      <w:pPr>
        <w:autoSpaceDE w:val="0"/>
        <w:autoSpaceDN w:val="0"/>
        <w:adjustRightInd w:val="0"/>
        <w:spacing w:after="20"/>
        <w:rPr>
          <w:rFonts w:ascii="Arial" w:hAnsi="Arial" w:cs="Arial"/>
          <w:sz w:val="24"/>
          <w:szCs w:val="24"/>
        </w:rPr>
      </w:pPr>
      <w:r w:rsidRPr="0016040B">
        <w:rPr>
          <w:rFonts w:ascii="Arial" w:hAnsi="Arial" w:cs="Arial"/>
          <w:sz w:val="24"/>
          <w:szCs w:val="24"/>
        </w:rPr>
        <w:t xml:space="preserve">e) Note any concerns about the taking of additional doses or tampering with containers and the action taken to report this. </w:t>
      </w:r>
    </w:p>
    <w:p w14:paraId="55928BA5" w14:textId="77777777" w:rsidR="00193672" w:rsidRPr="0016040B" w:rsidRDefault="00193672" w:rsidP="00193672">
      <w:pPr>
        <w:autoSpaceDE w:val="0"/>
        <w:autoSpaceDN w:val="0"/>
        <w:adjustRightInd w:val="0"/>
        <w:spacing w:after="20"/>
        <w:rPr>
          <w:rFonts w:ascii="Arial" w:hAnsi="Arial" w:cs="Arial"/>
          <w:sz w:val="24"/>
          <w:szCs w:val="24"/>
        </w:rPr>
      </w:pPr>
      <w:r w:rsidRPr="0016040B">
        <w:rPr>
          <w:rFonts w:ascii="Arial" w:hAnsi="Arial" w:cs="Arial"/>
          <w:sz w:val="24"/>
          <w:szCs w:val="24"/>
        </w:rPr>
        <w:t xml:space="preserve">f) Note the disposal, with consent, of any medication </w:t>
      </w:r>
    </w:p>
    <w:p w14:paraId="72042B34"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g) Record any verbal advice given by the pharmacist or other health care professional. </w:t>
      </w:r>
    </w:p>
    <w:p w14:paraId="24FA6A2B" w14:textId="77777777" w:rsidR="00193672" w:rsidRPr="0016040B" w:rsidRDefault="00193672" w:rsidP="00193672">
      <w:pPr>
        <w:autoSpaceDE w:val="0"/>
        <w:autoSpaceDN w:val="0"/>
        <w:adjustRightInd w:val="0"/>
        <w:rPr>
          <w:rFonts w:ascii="Arial" w:hAnsi="Arial" w:cs="Arial"/>
          <w:sz w:val="24"/>
          <w:szCs w:val="24"/>
        </w:rPr>
      </w:pPr>
    </w:p>
    <w:p w14:paraId="35C7CC43" w14:textId="77777777" w:rsidR="00C74F89"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When the medication record in the </w:t>
      </w:r>
      <w:r w:rsidR="00C74F89" w:rsidRPr="0016040B">
        <w:rPr>
          <w:rFonts w:ascii="Arial" w:hAnsi="Arial" w:cs="Arial"/>
          <w:sz w:val="24"/>
          <w:szCs w:val="24"/>
        </w:rPr>
        <w:t>person’s</w:t>
      </w:r>
      <w:r w:rsidRPr="0016040B">
        <w:rPr>
          <w:rFonts w:ascii="Arial" w:hAnsi="Arial" w:cs="Arial"/>
          <w:sz w:val="24"/>
          <w:szCs w:val="24"/>
        </w:rPr>
        <w:t xml:space="preserve"> home is completed, it will be retained in the </w:t>
      </w:r>
      <w:r w:rsidR="00C74F89" w:rsidRPr="0016040B">
        <w:rPr>
          <w:rFonts w:ascii="Arial" w:hAnsi="Arial" w:cs="Arial"/>
          <w:sz w:val="24"/>
          <w:szCs w:val="24"/>
        </w:rPr>
        <w:t>individual’s</w:t>
      </w:r>
      <w:r w:rsidRPr="0016040B">
        <w:rPr>
          <w:rFonts w:ascii="Arial" w:hAnsi="Arial" w:cs="Arial"/>
          <w:sz w:val="24"/>
          <w:szCs w:val="24"/>
        </w:rPr>
        <w:t xml:space="preserve"> home for 4 weeks and then returned to the line </w:t>
      </w:r>
      <w:r w:rsidR="00C74F89" w:rsidRPr="0016040B">
        <w:rPr>
          <w:rFonts w:ascii="Arial" w:hAnsi="Arial" w:cs="Arial"/>
          <w:sz w:val="24"/>
          <w:szCs w:val="24"/>
        </w:rPr>
        <w:t>manager’s</w:t>
      </w:r>
      <w:r w:rsidRPr="0016040B">
        <w:rPr>
          <w:rFonts w:ascii="Arial" w:hAnsi="Arial" w:cs="Arial"/>
          <w:sz w:val="24"/>
          <w:szCs w:val="24"/>
        </w:rPr>
        <w:t xml:space="preserve"> office for safekeeping in compliance with Outcome 9 of CQC‟s Essential Standards of Quality and Safety.</w:t>
      </w:r>
    </w:p>
    <w:p w14:paraId="4CF3FB9C" w14:textId="77777777" w:rsidR="00193672" w:rsidRPr="0016040B" w:rsidRDefault="00193672" w:rsidP="00193672">
      <w:pPr>
        <w:autoSpaceDE w:val="0"/>
        <w:autoSpaceDN w:val="0"/>
        <w:adjustRightInd w:val="0"/>
        <w:rPr>
          <w:rFonts w:ascii="Arial" w:hAnsi="Arial" w:cs="Arial"/>
          <w:sz w:val="24"/>
          <w:szCs w:val="24"/>
        </w:rPr>
      </w:pPr>
      <w:r w:rsidRPr="0016040B">
        <w:rPr>
          <w:rFonts w:ascii="Arial" w:hAnsi="Arial" w:cs="Arial"/>
          <w:sz w:val="24"/>
          <w:szCs w:val="24"/>
        </w:rPr>
        <w:t xml:space="preserve"> </w:t>
      </w:r>
    </w:p>
    <w:p w14:paraId="47085E46" w14:textId="77777777" w:rsidR="00443458" w:rsidRPr="0016040B" w:rsidRDefault="00193672" w:rsidP="008220FE">
      <w:pPr>
        <w:autoSpaceDE w:val="0"/>
        <w:autoSpaceDN w:val="0"/>
        <w:adjustRightInd w:val="0"/>
        <w:rPr>
          <w:rFonts w:ascii="Arial" w:hAnsi="Arial" w:cs="Arial"/>
          <w:sz w:val="24"/>
          <w:szCs w:val="24"/>
        </w:rPr>
      </w:pPr>
      <w:r w:rsidRPr="0016040B">
        <w:rPr>
          <w:rFonts w:ascii="Arial" w:hAnsi="Arial" w:cs="Arial"/>
          <w:sz w:val="24"/>
          <w:szCs w:val="24"/>
        </w:rPr>
        <w:lastRenderedPageBreak/>
        <w:t>In the event of death of the person, all paperwork relating to medication must be returned to the office with any other paperwork, as soon as possible.</w:t>
      </w:r>
    </w:p>
    <w:sectPr w:rsidR="00443458" w:rsidRPr="0016040B" w:rsidSect="0016040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97FD" w14:textId="77777777" w:rsidR="001C2B1B" w:rsidRDefault="001C2B1B" w:rsidP="0016040B">
      <w:r>
        <w:separator/>
      </w:r>
    </w:p>
  </w:endnote>
  <w:endnote w:type="continuationSeparator" w:id="0">
    <w:p w14:paraId="381AE89E" w14:textId="77777777" w:rsidR="001C2B1B" w:rsidRDefault="001C2B1B" w:rsidP="0016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B012" w14:textId="77777777" w:rsidR="009E4176" w:rsidRDefault="009E4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D049" w14:textId="3DC604F0" w:rsidR="0016040B" w:rsidRPr="0016040B" w:rsidRDefault="0016040B" w:rsidP="0016040B">
    <w:pPr>
      <w:pStyle w:val="DefaultText"/>
      <w:tabs>
        <w:tab w:val="center" w:pos="4514"/>
        <w:tab w:val="center" w:pos="4680"/>
        <w:tab w:val="left" w:pos="8550"/>
        <w:tab w:val="right" w:pos="9360"/>
      </w:tabs>
      <w:jc w:val="center"/>
      <w:rPr>
        <w:rFonts w:ascii="Arial" w:hAnsi="Arial" w:cs="Arial"/>
        <w:sz w:val="20"/>
      </w:rPr>
    </w:pPr>
    <w:r w:rsidRPr="0016040B">
      <w:rPr>
        <w:rFonts w:ascii="Arial" w:hAnsi="Arial" w:cs="Arial"/>
        <w:sz w:val="20"/>
        <w:szCs w:val="20"/>
      </w:rPr>
      <w:t xml:space="preserve">© </w:t>
    </w:r>
    <w:r w:rsidR="003D61E4">
      <w:rPr>
        <w:rFonts w:ascii="Arial" w:hAnsi="Arial" w:cs="Arial"/>
        <w:sz w:val="20"/>
        <w:szCs w:val="20"/>
      </w:rPr>
      <w:t>Healthcare Trainers Network</w:t>
    </w:r>
    <w:r w:rsidRPr="0016040B">
      <w:rPr>
        <w:rFonts w:ascii="Arial" w:hAnsi="Arial" w:cs="Arial"/>
        <w:sz w:val="20"/>
        <w:szCs w:val="20"/>
      </w:rPr>
      <w:t xml:space="preserve">                                                                           </w:t>
    </w:r>
    <w:r w:rsidRPr="0016040B">
      <w:rPr>
        <w:rFonts w:ascii="Arial" w:hAnsi="Arial" w:cs="Arial"/>
        <w:sz w:val="20"/>
      </w:rPr>
      <w:t>Version Number: V 1.</w:t>
    </w:r>
    <w:r w:rsidR="003D61E4">
      <w:rPr>
        <w:rFonts w:ascii="Arial" w:hAnsi="Arial" w:cs="Arial"/>
        <w:sz w:val="20"/>
      </w:rPr>
      <w:t>0</w:t>
    </w:r>
  </w:p>
  <w:p w14:paraId="7B7F4F44" w14:textId="77777777" w:rsidR="0016040B" w:rsidRDefault="001604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5986D" w14:textId="77777777" w:rsidR="009E4176" w:rsidRDefault="009E4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1FA09" w14:textId="77777777" w:rsidR="001C2B1B" w:rsidRDefault="001C2B1B" w:rsidP="0016040B">
      <w:r>
        <w:separator/>
      </w:r>
    </w:p>
  </w:footnote>
  <w:footnote w:type="continuationSeparator" w:id="0">
    <w:p w14:paraId="33331309" w14:textId="77777777" w:rsidR="001C2B1B" w:rsidRDefault="001C2B1B" w:rsidP="00160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379E6" w14:textId="77777777" w:rsidR="009E4176" w:rsidRDefault="009E4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42F83" w14:textId="18FA1B60" w:rsidR="0016040B" w:rsidRDefault="0016040B" w:rsidP="00D853AD">
    <w:pPr>
      <w:pStyle w:val="Header"/>
      <w:jc w:val="center"/>
    </w:pPr>
  </w:p>
  <w:p w14:paraId="0C7F86DD" w14:textId="20C8F092" w:rsidR="0016040B" w:rsidRDefault="009E4176" w:rsidP="009E4176">
    <w:pPr>
      <w:pStyle w:val="Header"/>
      <w:jc w:val="center"/>
    </w:pPr>
    <w:r>
      <w:rPr>
        <w:noProof/>
      </w:rPr>
      <w:drawing>
        <wp:inline distT="0" distB="0" distL="0" distR="0" wp14:anchorId="57C1DEE3" wp14:editId="4390A01A">
          <wp:extent cx="675005" cy="614680"/>
          <wp:effectExtent l="0" t="0" r="0" b="0"/>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5005" cy="6146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B4E15" w14:textId="77777777" w:rsidR="009E4176" w:rsidRDefault="009E4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36575"/>
    <w:multiLevelType w:val="hybridMultilevel"/>
    <w:tmpl w:val="ABD6A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EE3204"/>
    <w:multiLevelType w:val="hybridMultilevel"/>
    <w:tmpl w:val="832CA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2400B"/>
    <w:multiLevelType w:val="hybridMultilevel"/>
    <w:tmpl w:val="33A6C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E1B87"/>
    <w:multiLevelType w:val="hybridMultilevel"/>
    <w:tmpl w:val="86E45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F335F5"/>
    <w:multiLevelType w:val="hybridMultilevel"/>
    <w:tmpl w:val="6E901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EF4D7A"/>
    <w:multiLevelType w:val="hybridMultilevel"/>
    <w:tmpl w:val="E6E45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BD23A6"/>
    <w:multiLevelType w:val="hybridMultilevel"/>
    <w:tmpl w:val="A8E87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3811936">
    <w:abstractNumId w:val="5"/>
  </w:num>
  <w:num w:numId="2" w16cid:durableId="666713658">
    <w:abstractNumId w:val="2"/>
  </w:num>
  <w:num w:numId="3" w16cid:durableId="1090349248">
    <w:abstractNumId w:val="0"/>
  </w:num>
  <w:num w:numId="4" w16cid:durableId="1506745545">
    <w:abstractNumId w:val="6"/>
  </w:num>
  <w:num w:numId="5" w16cid:durableId="1119564015">
    <w:abstractNumId w:val="4"/>
  </w:num>
  <w:num w:numId="6" w16cid:durableId="56051223">
    <w:abstractNumId w:val="1"/>
  </w:num>
  <w:num w:numId="7" w16cid:durableId="12756714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AA7"/>
    <w:rsid w:val="000D519E"/>
    <w:rsid w:val="000E1073"/>
    <w:rsid w:val="0016040B"/>
    <w:rsid w:val="00193672"/>
    <w:rsid w:val="001C2B1B"/>
    <w:rsid w:val="00275630"/>
    <w:rsid w:val="002C1888"/>
    <w:rsid w:val="003368FB"/>
    <w:rsid w:val="003D61E4"/>
    <w:rsid w:val="0041470E"/>
    <w:rsid w:val="00443458"/>
    <w:rsid w:val="00450C35"/>
    <w:rsid w:val="004E006C"/>
    <w:rsid w:val="005846C0"/>
    <w:rsid w:val="005B4ECD"/>
    <w:rsid w:val="00674CE2"/>
    <w:rsid w:val="008220FE"/>
    <w:rsid w:val="008232B5"/>
    <w:rsid w:val="008705FD"/>
    <w:rsid w:val="00902F85"/>
    <w:rsid w:val="009208D6"/>
    <w:rsid w:val="00987E36"/>
    <w:rsid w:val="009E4176"/>
    <w:rsid w:val="009E636D"/>
    <w:rsid w:val="00A46968"/>
    <w:rsid w:val="00B00AA7"/>
    <w:rsid w:val="00C74F89"/>
    <w:rsid w:val="00C91713"/>
    <w:rsid w:val="00D3430D"/>
    <w:rsid w:val="00D55265"/>
    <w:rsid w:val="00D853AD"/>
    <w:rsid w:val="00DB26DA"/>
    <w:rsid w:val="00E130A9"/>
    <w:rsid w:val="00E3527E"/>
    <w:rsid w:val="00EB0F4C"/>
    <w:rsid w:val="00F3330E"/>
    <w:rsid w:val="00F84D8A"/>
    <w:rsid w:val="00FD5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331B"/>
  <w15:docId w15:val="{EA5D67ED-66F3-4190-898E-715A4AE6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0F4C"/>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41470E"/>
    <w:pPr>
      <w:ind w:left="720"/>
      <w:contextualSpacing/>
    </w:pPr>
  </w:style>
  <w:style w:type="paragraph" w:styleId="Header">
    <w:name w:val="header"/>
    <w:basedOn w:val="Normal"/>
    <w:link w:val="HeaderChar"/>
    <w:uiPriority w:val="99"/>
    <w:unhideWhenUsed/>
    <w:rsid w:val="0016040B"/>
    <w:pPr>
      <w:tabs>
        <w:tab w:val="center" w:pos="4513"/>
        <w:tab w:val="right" w:pos="9026"/>
      </w:tabs>
    </w:pPr>
  </w:style>
  <w:style w:type="character" w:customStyle="1" w:styleId="HeaderChar">
    <w:name w:val="Header Char"/>
    <w:basedOn w:val="DefaultParagraphFont"/>
    <w:link w:val="Header"/>
    <w:uiPriority w:val="99"/>
    <w:rsid w:val="0016040B"/>
  </w:style>
  <w:style w:type="paragraph" w:styleId="Footer">
    <w:name w:val="footer"/>
    <w:basedOn w:val="Normal"/>
    <w:link w:val="FooterChar"/>
    <w:uiPriority w:val="99"/>
    <w:unhideWhenUsed/>
    <w:rsid w:val="0016040B"/>
    <w:pPr>
      <w:tabs>
        <w:tab w:val="center" w:pos="4513"/>
        <w:tab w:val="right" w:pos="9026"/>
      </w:tabs>
    </w:pPr>
  </w:style>
  <w:style w:type="character" w:customStyle="1" w:styleId="FooterChar">
    <w:name w:val="Footer Char"/>
    <w:basedOn w:val="DefaultParagraphFont"/>
    <w:link w:val="Footer"/>
    <w:uiPriority w:val="99"/>
    <w:rsid w:val="0016040B"/>
  </w:style>
  <w:style w:type="paragraph" w:styleId="BalloonText">
    <w:name w:val="Balloon Text"/>
    <w:basedOn w:val="Normal"/>
    <w:link w:val="BalloonTextChar"/>
    <w:uiPriority w:val="99"/>
    <w:semiHidden/>
    <w:unhideWhenUsed/>
    <w:rsid w:val="0016040B"/>
    <w:rPr>
      <w:rFonts w:ascii="Tahoma" w:hAnsi="Tahoma" w:cs="Tahoma"/>
      <w:sz w:val="16"/>
      <w:szCs w:val="16"/>
    </w:rPr>
  </w:style>
  <w:style w:type="character" w:customStyle="1" w:styleId="BalloonTextChar">
    <w:name w:val="Balloon Text Char"/>
    <w:basedOn w:val="DefaultParagraphFont"/>
    <w:link w:val="BalloonText"/>
    <w:uiPriority w:val="99"/>
    <w:semiHidden/>
    <w:rsid w:val="0016040B"/>
    <w:rPr>
      <w:rFonts w:ascii="Tahoma" w:hAnsi="Tahoma" w:cs="Tahoma"/>
      <w:sz w:val="16"/>
      <w:szCs w:val="16"/>
    </w:rPr>
  </w:style>
  <w:style w:type="paragraph" w:customStyle="1" w:styleId="DefaultText">
    <w:name w:val="Default Text"/>
    <w:basedOn w:val="Normal"/>
    <w:rsid w:val="0016040B"/>
    <w:pPr>
      <w:autoSpaceDE w:val="0"/>
      <w:autoSpaceDN w:val="0"/>
      <w:adjustRightInd w:val="0"/>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3211</Words>
  <Characters>18306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Trainer Courses Ltd</dc:creator>
  <cp:lastModifiedBy>David Inglis</cp:lastModifiedBy>
  <cp:revision>4</cp:revision>
  <cp:lastPrinted>2015-06-01T10:11:00Z</cp:lastPrinted>
  <dcterms:created xsi:type="dcterms:W3CDTF">2021-01-06T06:21:00Z</dcterms:created>
  <dcterms:modified xsi:type="dcterms:W3CDTF">2022-12-28T12:20:00Z</dcterms:modified>
</cp:coreProperties>
</file>